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D7" w:rsidRDefault="00F427D7" w:rsidP="00F427D7">
      <w:pPr>
        <w:jc w:val="center"/>
        <w:rPr>
          <w:b/>
          <w:bCs/>
        </w:rPr>
      </w:pPr>
      <w:r w:rsidRPr="00F427D7">
        <w:rPr>
          <w:b/>
          <w:bCs/>
        </w:rPr>
        <w:t xml:space="preserve">Основополагающим нормативным правовым актом в сфере борьбы с коррупцией является Федеральный закон от 25 декабря 2008 № 273-ФЗ </w:t>
      </w:r>
      <w:r w:rsidRPr="00F427D7">
        <w:rPr>
          <w:b/>
          <w:bCs/>
        </w:rPr>
        <w:br/>
        <w:t>«О противодействии коррупции»</w:t>
      </w:r>
    </w:p>
    <w:p w:rsidR="00F427D7" w:rsidRPr="00F427D7" w:rsidRDefault="00F427D7" w:rsidP="00F427D7">
      <w:r w:rsidRPr="00F427D7">
        <w:t xml:space="preserve">Частью 1 статьи 13.3 Федерального закона  «О противодействии коррупции» установлена </w:t>
      </w:r>
      <w:r w:rsidRPr="00F427D7">
        <w:rPr>
          <w:b/>
          <w:bCs/>
        </w:rPr>
        <w:t xml:space="preserve">обязанность учреждений </w:t>
      </w:r>
      <w:proofErr w:type="gramStart"/>
      <w:r w:rsidRPr="00F427D7">
        <w:rPr>
          <w:b/>
          <w:bCs/>
        </w:rPr>
        <w:t>разрабатывать</w:t>
      </w:r>
      <w:proofErr w:type="gramEnd"/>
      <w:r w:rsidRPr="00F427D7">
        <w:rPr>
          <w:b/>
          <w:bCs/>
        </w:rPr>
        <w:t xml:space="preserve"> и принимать меры по предупреждению коррупции.</w:t>
      </w:r>
      <w:r w:rsidRPr="00F427D7">
        <w:t xml:space="preserve"> </w:t>
      </w:r>
    </w:p>
    <w:p w:rsidR="00F427D7" w:rsidRPr="00F427D7" w:rsidRDefault="00F427D7" w:rsidP="00F427D7">
      <w:r w:rsidRPr="00F427D7">
        <w:rPr>
          <w:i/>
          <w:iCs/>
        </w:rPr>
        <w:t>Статья 13.3. Обязанность организаций принимать меры по предупреждению коррупции</w:t>
      </w:r>
      <w:r w:rsidRPr="00F427D7">
        <w:t xml:space="preserve"> </w:t>
      </w:r>
    </w:p>
    <w:p w:rsidR="00F427D7" w:rsidRPr="00F427D7" w:rsidRDefault="00F427D7" w:rsidP="00F427D7">
      <w:r w:rsidRPr="00F427D7">
        <w:t>1. Организации обязаны разрабатывать и принимать меры по предупреждению коррупции.</w:t>
      </w:r>
    </w:p>
    <w:p w:rsidR="00F427D7" w:rsidRPr="00F427D7" w:rsidRDefault="00F427D7" w:rsidP="00F427D7">
      <w:r w:rsidRPr="00F427D7">
        <w:t>2. Меры по предупреждению коррупции, принимаемые в организации, могут включать:</w:t>
      </w:r>
    </w:p>
    <w:p w:rsidR="00F427D7" w:rsidRPr="00F427D7" w:rsidRDefault="00F427D7" w:rsidP="00F427D7">
      <w:r w:rsidRPr="00F427D7">
        <w:t>1) определение подразделений или должностных лиц, ответственных за профилактику коррупционных и иных правонарушений;</w:t>
      </w:r>
    </w:p>
    <w:p w:rsidR="00F427D7" w:rsidRPr="00F427D7" w:rsidRDefault="00F427D7" w:rsidP="00F427D7">
      <w:r w:rsidRPr="00F427D7">
        <w:t>2) сотрудничество организации с правоохранительными органами;</w:t>
      </w:r>
    </w:p>
    <w:p w:rsidR="00F427D7" w:rsidRPr="00F427D7" w:rsidRDefault="00F427D7" w:rsidP="00F427D7">
      <w:r w:rsidRPr="00F427D7">
        <w:t>3) разработку и внедрение в практику стандартов и процедур, направленных на обеспечение добросовестной работы организации;</w:t>
      </w:r>
    </w:p>
    <w:p w:rsidR="00F427D7" w:rsidRPr="00F427D7" w:rsidRDefault="00F427D7" w:rsidP="00F427D7">
      <w:r w:rsidRPr="00F427D7">
        <w:t>4) принятие кодекса этики и служебного поведения работников организации;</w:t>
      </w:r>
    </w:p>
    <w:p w:rsidR="00F427D7" w:rsidRPr="00F427D7" w:rsidRDefault="00F427D7" w:rsidP="00F427D7">
      <w:r w:rsidRPr="00F427D7">
        <w:t>5) предотвращение и урегулирование конфликта интересов;</w:t>
      </w:r>
    </w:p>
    <w:p w:rsidR="00F427D7" w:rsidRPr="00F427D7" w:rsidRDefault="00F427D7" w:rsidP="00F427D7">
      <w:r w:rsidRPr="00F427D7">
        <w:t>6) недопущение составления неофициальной отчетности и использования поддельных документов.</w:t>
      </w:r>
    </w:p>
    <w:p w:rsidR="005F7AE8" w:rsidRDefault="005F7AE8"/>
    <w:p w:rsidR="00F427D7" w:rsidRDefault="00F427D7"/>
    <w:p w:rsidR="00F427D7" w:rsidRDefault="00F427D7">
      <w:pPr>
        <w:rPr>
          <w:b/>
          <w:bCs/>
        </w:rPr>
      </w:pPr>
      <w:r w:rsidRPr="00F427D7">
        <w:rPr>
          <w:b/>
          <w:bCs/>
        </w:rPr>
        <w:t>Основные понятия</w:t>
      </w:r>
    </w:p>
    <w:p w:rsidR="00F427D7" w:rsidRPr="00F427D7" w:rsidRDefault="00F427D7" w:rsidP="00F427D7">
      <w:proofErr w:type="gramStart"/>
      <w:r w:rsidRPr="00F427D7">
        <w:rPr>
          <w:b/>
          <w:bCs/>
          <w:i/>
          <w:iCs/>
          <w:u w:val="single"/>
        </w:rPr>
        <w:t>Коррупция</w:t>
      </w:r>
      <w:r w:rsidRPr="00F427D7">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F427D7">
        <w:t xml:space="preserve">.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 273-ФЗ «О противодействии коррупции») </w:t>
      </w:r>
    </w:p>
    <w:p w:rsidR="00F427D7" w:rsidRPr="00F427D7" w:rsidRDefault="00F427D7" w:rsidP="00F427D7">
      <w:r w:rsidRPr="00F427D7">
        <w:rPr>
          <w:b/>
          <w:bCs/>
          <w:i/>
          <w:iCs/>
          <w:u w:val="single"/>
        </w:rPr>
        <w:t>Противодействие коррупции</w:t>
      </w:r>
      <w:r w:rsidRPr="00F427D7">
        <w:rPr>
          <w:b/>
          <w:bCs/>
          <w:u w:val="single"/>
        </w:rPr>
        <w:t xml:space="preserve"> </w:t>
      </w:r>
      <w:r w:rsidRPr="00F427D7">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F427D7" w:rsidRPr="00F427D7" w:rsidRDefault="00F427D7" w:rsidP="00F427D7">
      <w:r w:rsidRPr="00F427D7">
        <w:t>а) по предупреждению коррупции, в том числе по выявлению и последующему устранению причин коррупции (профилактика коррупции);</w:t>
      </w:r>
    </w:p>
    <w:p w:rsidR="00F427D7" w:rsidRPr="00F427D7" w:rsidRDefault="00F427D7" w:rsidP="00F427D7">
      <w:r w:rsidRPr="00F427D7">
        <w:lastRenderedPageBreak/>
        <w:t>б) по выявлению, предупреждению, пресечению, раскрытию и расследованию коррупционных правонарушений (борьба с коррупцией);</w:t>
      </w:r>
    </w:p>
    <w:p w:rsidR="00F427D7" w:rsidRPr="00F427D7" w:rsidRDefault="00F427D7" w:rsidP="00F427D7">
      <w:r w:rsidRPr="00F427D7">
        <w:t>в) по минимизации и (или) ликвидации последствий коррупционных правонарушений.</w:t>
      </w:r>
    </w:p>
    <w:p w:rsidR="00F427D7" w:rsidRPr="00F427D7" w:rsidRDefault="00F427D7" w:rsidP="00F427D7">
      <w:r w:rsidRPr="00F427D7">
        <w:rPr>
          <w:b/>
          <w:bCs/>
          <w:i/>
          <w:iCs/>
          <w:u w:val="single"/>
        </w:rPr>
        <w:t>Предупреждение коррупции</w:t>
      </w:r>
      <w:r w:rsidRPr="00F427D7">
        <w:rPr>
          <w:b/>
          <w:bCs/>
        </w:rPr>
        <w:t xml:space="preserve"> </w:t>
      </w:r>
      <w:r w:rsidRPr="00F427D7">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F427D7" w:rsidRPr="00F427D7" w:rsidRDefault="00F427D7" w:rsidP="00F427D7">
      <w:proofErr w:type="gramStart"/>
      <w:r w:rsidRPr="00F427D7">
        <w:rPr>
          <w:b/>
          <w:bCs/>
          <w:i/>
          <w:iCs/>
          <w:u w:val="single"/>
        </w:rPr>
        <w:t>Взятка</w:t>
      </w:r>
      <w:r w:rsidRPr="00F427D7">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F427D7">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427D7" w:rsidRPr="00F427D7" w:rsidRDefault="00F427D7" w:rsidP="00F427D7">
      <w:proofErr w:type="gramStart"/>
      <w:r w:rsidRPr="00F427D7">
        <w:rPr>
          <w:b/>
          <w:bCs/>
          <w:i/>
          <w:iCs/>
          <w:u w:val="single"/>
        </w:rPr>
        <w:t>Коммерческий подкуп</w:t>
      </w:r>
      <w:r w:rsidRPr="00F427D7">
        <w:rPr>
          <w:u w:val="single"/>
        </w:rPr>
        <w:t xml:space="preserve"> </w:t>
      </w:r>
      <w:r w:rsidRPr="00F427D7">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F427D7" w:rsidRPr="00F427D7" w:rsidRDefault="00F427D7" w:rsidP="00F427D7">
      <w:proofErr w:type="gramStart"/>
      <w:r w:rsidRPr="00F427D7">
        <w:rPr>
          <w:b/>
          <w:bCs/>
          <w:i/>
          <w:iCs/>
          <w:u w:val="single"/>
        </w:rPr>
        <w:t>Конфликт интересов</w:t>
      </w:r>
      <w:r w:rsidRPr="00F427D7">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F427D7">
        <w:t xml:space="preserve"> (представителем организации) которой он является.</w:t>
      </w:r>
    </w:p>
    <w:p w:rsidR="00F427D7" w:rsidRDefault="00F427D7"/>
    <w:p w:rsidR="00F427D7" w:rsidRDefault="00F427D7">
      <w:pPr>
        <w:rPr>
          <w:b/>
          <w:bCs/>
        </w:rPr>
      </w:pPr>
      <w:r w:rsidRPr="00F427D7">
        <w:rPr>
          <w:b/>
          <w:bCs/>
        </w:rPr>
        <w:t>Общие обязанности работников в связи с предупреждением и противодействием коррупции</w:t>
      </w:r>
    </w:p>
    <w:p w:rsidR="00487FB2" w:rsidRPr="00F427D7" w:rsidRDefault="006E2367" w:rsidP="00F427D7">
      <w:pPr>
        <w:numPr>
          <w:ilvl w:val="0"/>
          <w:numId w:val="1"/>
        </w:numPr>
      </w:pPr>
      <w:r w:rsidRPr="00F427D7">
        <w:t>воздерживаться от совершения и (или) участия в совершении коррупционных правонарушений в интересах или от имени организации;</w:t>
      </w:r>
    </w:p>
    <w:p w:rsidR="00487FB2" w:rsidRPr="00F427D7" w:rsidRDefault="006E2367" w:rsidP="00F427D7">
      <w:pPr>
        <w:numPr>
          <w:ilvl w:val="0"/>
          <w:numId w:val="1"/>
        </w:numPr>
      </w:pPr>
      <w:r w:rsidRPr="00F427D7">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87FB2" w:rsidRPr="00F427D7" w:rsidRDefault="006E2367" w:rsidP="00F427D7">
      <w:pPr>
        <w:numPr>
          <w:ilvl w:val="0"/>
          <w:numId w:val="1"/>
        </w:numPr>
      </w:pPr>
      <w:r w:rsidRPr="00F427D7">
        <w:t>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487FB2" w:rsidRPr="00F427D7" w:rsidRDefault="006E2367" w:rsidP="00F427D7">
      <w:pPr>
        <w:numPr>
          <w:ilvl w:val="0"/>
          <w:numId w:val="1"/>
        </w:numPr>
      </w:pPr>
      <w:r w:rsidRPr="00F427D7">
        <w:t xml:space="preserve">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w:t>
      </w:r>
      <w:r w:rsidRPr="00F427D7">
        <w:lastRenderedPageBreak/>
        <w:t>работнику информации о случаях совершения коррупционных правонарушений другими работниками, контрагентами организации или иными лицами;</w:t>
      </w:r>
    </w:p>
    <w:p w:rsidR="00487FB2" w:rsidRPr="00F427D7" w:rsidRDefault="006E2367" w:rsidP="00F427D7">
      <w:pPr>
        <w:numPr>
          <w:ilvl w:val="0"/>
          <w:numId w:val="1"/>
        </w:numPr>
      </w:pPr>
      <w:r w:rsidRPr="00F427D7">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F427D7" w:rsidRDefault="00F427D7"/>
    <w:p w:rsidR="00F427D7" w:rsidRDefault="00F427D7">
      <w:pPr>
        <w:rPr>
          <w:b/>
          <w:bCs/>
        </w:rPr>
      </w:pPr>
      <w:r w:rsidRPr="00F427D7">
        <w:rPr>
          <w:b/>
          <w:bCs/>
        </w:rPr>
        <w:t>Что - взятка, а что - подарок?</w:t>
      </w:r>
    </w:p>
    <w:p w:rsidR="00F427D7" w:rsidRPr="00F427D7" w:rsidRDefault="00F427D7" w:rsidP="00F427D7">
      <w:r w:rsidRPr="00F427D7">
        <w:t>Закон не запрещает оказывать должностным лицам знаки внимания. Важно, чтобы это была не взятка! Где найти грань между подарком и взяткой.</w:t>
      </w:r>
    </w:p>
    <w:p w:rsidR="00F427D7" w:rsidRPr="00F427D7" w:rsidRDefault="00F427D7" w:rsidP="00F427D7">
      <w:r w:rsidRPr="00F427D7">
        <w:t>Все зависит от ситуации. Если должностное лицо выполнило свою работу на «отлично» и человек от всего сердца хочет его за это отблагодарить - пожалуйста! Главное, чтобы услуга была выполнена для вас, как и для остальных.</w:t>
      </w:r>
    </w:p>
    <w:p w:rsidR="00F427D7" w:rsidRPr="00F427D7" w:rsidRDefault="00F427D7" w:rsidP="00F427D7">
      <w:r w:rsidRPr="00F427D7">
        <w:t xml:space="preserve">Учреждение может принять локальный акт, регулирующий вопрос дарения подарков работникам. </w:t>
      </w:r>
    </w:p>
    <w:p w:rsidR="00F427D7" w:rsidRPr="00F427D7" w:rsidRDefault="00F427D7" w:rsidP="00F427D7">
      <w:r w:rsidRPr="00F427D7">
        <w:rPr>
          <w:bCs/>
        </w:rPr>
        <w:t>Подарки стоимостью до 4000 рублей подоходным  налогом не облагаются!</w:t>
      </w:r>
    </w:p>
    <w:p w:rsidR="00F427D7" w:rsidRDefault="00F427D7"/>
    <w:p w:rsidR="00F427D7" w:rsidRDefault="00F427D7">
      <w:pPr>
        <w:rPr>
          <w:b/>
          <w:bCs/>
        </w:rPr>
      </w:pPr>
      <w:r w:rsidRPr="00F427D7">
        <w:rPr>
          <w:b/>
          <w:bCs/>
        </w:rPr>
        <w:t>Подарки государственным и муниципальным служащим</w:t>
      </w:r>
    </w:p>
    <w:p w:rsidR="00F427D7" w:rsidRPr="00F427D7" w:rsidRDefault="00F427D7" w:rsidP="00F427D7">
      <w:r w:rsidRPr="00F427D7">
        <w:t>Для того чтобы работник мог выкупить принятый им подарок в ходе какого-либо официального мероприятия, необходимо соблюсти ряд условий:</w:t>
      </w:r>
    </w:p>
    <w:p w:rsidR="00487FB2" w:rsidRPr="00F427D7" w:rsidRDefault="006E2367" w:rsidP="00F427D7">
      <w:pPr>
        <w:numPr>
          <w:ilvl w:val="0"/>
          <w:numId w:val="2"/>
        </w:numPr>
      </w:pPr>
      <w:r w:rsidRPr="00F427D7">
        <w:t xml:space="preserve">составить официальное уведомление о получении подарка в двух экземплярах (первый для лица, сдающего подарок, второй – </w:t>
      </w:r>
      <w:proofErr w:type="gramStart"/>
      <w:r w:rsidRPr="00F427D7">
        <w:t>для</w:t>
      </w:r>
      <w:proofErr w:type="gramEnd"/>
      <w:r w:rsidRPr="00F427D7">
        <w:t xml:space="preserve"> принимающего);</w:t>
      </w:r>
    </w:p>
    <w:p w:rsidR="00487FB2" w:rsidRPr="00F427D7" w:rsidRDefault="006E2367" w:rsidP="00F427D7">
      <w:pPr>
        <w:numPr>
          <w:ilvl w:val="0"/>
          <w:numId w:val="2"/>
        </w:numPr>
      </w:pPr>
      <w:r w:rsidRPr="00F427D7">
        <w:t>представить его в уполномоченное структурное подразделение не позже трех дней (отсчет идет с момента получения подарка на руки);</w:t>
      </w:r>
    </w:p>
    <w:p w:rsidR="00487FB2" w:rsidRPr="00F427D7" w:rsidRDefault="006E2367" w:rsidP="00F427D7">
      <w:pPr>
        <w:numPr>
          <w:ilvl w:val="0"/>
          <w:numId w:val="2"/>
        </w:numPr>
      </w:pPr>
      <w:r w:rsidRPr="00F427D7">
        <w:t>приложить официальные документы (в случае их наличия), которые подтвердят ценовую стоимость полученного подарка (например, кассовый или товарный чек, квитанцию об оплате и т. д.);</w:t>
      </w:r>
    </w:p>
    <w:p w:rsidR="00487FB2" w:rsidRPr="00F427D7" w:rsidRDefault="006E2367" w:rsidP="00F427D7">
      <w:pPr>
        <w:numPr>
          <w:ilvl w:val="0"/>
          <w:numId w:val="2"/>
        </w:numPr>
      </w:pPr>
      <w:r w:rsidRPr="00F427D7">
        <w:t>подарок вместе с сопровождающими документами передать в государственную комиссию, которая занимается фиксацией поступлением и выбытием активов.</w:t>
      </w:r>
    </w:p>
    <w:p w:rsidR="00F427D7" w:rsidRPr="00F427D7" w:rsidRDefault="00F427D7" w:rsidP="00F427D7">
      <w:r w:rsidRPr="00F427D7">
        <w:t>Согласно пункту 1 статьи 575 ГК РФ этот запрет не распространяется в отношении </w:t>
      </w:r>
      <w:r w:rsidRPr="00F427D7">
        <w:rPr>
          <w:b/>
          <w:bCs/>
          <w:u w:val="single"/>
        </w:rPr>
        <w:t>обычных подарков</w:t>
      </w:r>
      <w:r w:rsidRPr="00F427D7">
        <w:rPr>
          <w:b/>
          <w:bCs/>
        </w:rPr>
        <w:t xml:space="preserve">, стоимость которых </w:t>
      </w:r>
      <w:r w:rsidRPr="00F427D7">
        <w:rPr>
          <w:b/>
          <w:bCs/>
          <w:u w:val="single"/>
        </w:rPr>
        <w:t>не превышает трех тысяч рублей</w:t>
      </w:r>
      <w:r w:rsidRPr="00F427D7">
        <w:rPr>
          <w:b/>
          <w:bCs/>
        </w:rPr>
        <w:t>.</w:t>
      </w:r>
      <w:r w:rsidRPr="00F427D7">
        <w:t xml:space="preserve"> </w:t>
      </w:r>
    </w:p>
    <w:p w:rsidR="00F427D7" w:rsidRPr="00F427D7" w:rsidRDefault="00F427D7" w:rsidP="00F427D7">
      <w:r w:rsidRPr="00F427D7">
        <w:t>Таким образом, для соблюдения требований закона подарок должен отвечать двум критериям:</w:t>
      </w:r>
    </w:p>
    <w:p w:rsidR="00487FB2" w:rsidRPr="00F427D7" w:rsidRDefault="006E2367" w:rsidP="00F427D7">
      <w:pPr>
        <w:numPr>
          <w:ilvl w:val="0"/>
          <w:numId w:val="3"/>
        </w:numPr>
      </w:pPr>
      <w:r w:rsidRPr="00F427D7">
        <w:t>относиться к категории «обычных подарков»;</w:t>
      </w:r>
    </w:p>
    <w:p w:rsidR="00487FB2" w:rsidRPr="00F427D7" w:rsidRDefault="006E2367" w:rsidP="00F427D7">
      <w:pPr>
        <w:numPr>
          <w:ilvl w:val="0"/>
          <w:numId w:val="3"/>
        </w:numPr>
      </w:pPr>
      <w:r w:rsidRPr="00F427D7">
        <w:t xml:space="preserve">его стоимость не должна превышать 3 тысяч рублей. </w:t>
      </w:r>
    </w:p>
    <w:p w:rsidR="00F427D7" w:rsidRPr="00F427D7" w:rsidRDefault="00F427D7" w:rsidP="00F427D7">
      <w:r w:rsidRPr="00F427D7">
        <w:t> </w:t>
      </w:r>
    </w:p>
    <w:p w:rsidR="00F427D7" w:rsidRPr="00F427D7" w:rsidRDefault="00F427D7" w:rsidP="00F427D7">
      <w:r w:rsidRPr="00F427D7">
        <w:t xml:space="preserve">Между тем, соблюдение этих правил на практике оказывается не столь простым. Во-первых, законодательство не содержит каких-либо разъяснений, что же является «обычным подарком», а </w:t>
      </w:r>
      <w:r w:rsidRPr="00F427D7">
        <w:lastRenderedPageBreak/>
        <w:t>что нет. Нет в законодательстве и определения для самого понятия «подарок». Пытаясь избежать имеющейся правовой неопределенности, некоторые предпочитают считать, что к категории «обычных подарков» следует относить любые подарки, стоимость которых не превышает 3 тысяч рублей.</w:t>
      </w:r>
    </w:p>
    <w:p w:rsidR="008277D8" w:rsidRDefault="008277D8" w:rsidP="008277D8">
      <w:r>
        <w:t xml:space="preserve">Мы далеки от мысли, что всякий подарок - это завуалированная взятка, и не призываем в каждом конкретном случае проводить проверку и начинать репрессии. Но давайте хотя бы спрашивать себя: а получили бы мы этот подарок, если бы не наше должностное положение? Вручили бы мы этот подарок, если не наличие определенных полномочий у </w:t>
      </w:r>
      <w:proofErr w:type="gramStart"/>
      <w:r>
        <w:t>одаряемого</w:t>
      </w:r>
      <w:proofErr w:type="gramEnd"/>
      <w:r>
        <w:t>? Да, шоколадка - это чаще всего не взятка. Но за что ее дают?</w:t>
      </w:r>
    </w:p>
    <w:p w:rsidR="00F427D7" w:rsidRDefault="00F427D7"/>
    <w:p w:rsidR="00F427D7" w:rsidRDefault="00F427D7">
      <w:pPr>
        <w:rPr>
          <w:b/>
          <w:bCs/>
        </w:rPr>
      </w:pPr>
      <w:r w:rsidRPr="00F427D7">
        <w:rPr>
          <w:b/>
          <w:bCs/>
        </w:rPr>
        <w:t>ОТВЕТСТВЕННОСТЬ</w:t>
      </w:r>
    </w:p>
    <w:p w:rsidR="00F427D7" w:rsidRDefault="00F427D7" w:rsidP="00F427D7">
      <w:r w:rsidRPr="00F427D7">
        <w:rPr>
          <w:b/>
          <w:bCs/>
          <w:i/>
          <w:iCs/>
          <w:u w:val="single"/>
        </w:rPr>
        <w:t>Дисциплинарная ответственность</w:t>
      </w:r>
      <w:r w:rsidRPr="00F427D7">
        <w:t xml:space="preserve"> </w:t>
      </w:r>
    </w:p>
    <w:p w:rsidR="00EE08AE" w:rsidRPr="00EE08AE" w:rsidRDefault="00EE08AE" w:rsidP="00EE08AE">
      <w:r w:rsidRPr="00EE08AE">
        <w:rPr>
          <w:b/>
          <w:bCs/>
        </w:rPr>
        <w:t xml:space="preserve">Трудовой кодекс Российской Федерации </w:t>
      </w:r>
      <w:r w:rsidRPr="00EE08AE">
        <w:rPr>
          <w:b/>
          <w:bCs/>
        </w:rPr>
        <w:br/>
      </w:r>
      <w:r w:rsidRPr="00EE08AE">
        <w:t>(возможность привлечения работника организации к дисциплинарной ответственности)</w:t>
      </w:r>
    </w:p>
    <w:p w:rsidR="00000000" w:rsidRPr="00EE08AE" w:rsidRDefault="008277D8" w:rsidP="00EE08AE">
      <w:pPr>
        <w:numPr>
          <w:ilvl w:val="0"/>
          <w:numId w:val="9"/>
        </w:numPr>
      </w:pPr>
      <w:proofErr w:type="gramStart"/>
      <w:r w:rsidRPr="00EE08AE">
        <w:t>Согласно статье 192 ТК РФ к дисциплинарным взысканиям, в частности, относится увольнение работника по</w:t>
      </w:r>
      <w:r w:rsidRPr="00EE08AE">
        <w:t xml:space="preserve"> различным основаниям (пункты 5, 6, 9, 10 части первой статьи 81, пункт 1 статьи 336, пункты 7 ,7.1 части первой статьи 81 ТК РФ) в случаях, когда виновные действия, дающие </w:t>
      </w:r>
      <w:r w:rsidRPr="00EE08AE">
        <w:rPr>
          <w:b/>
          <w:bCs/>
        </w:rPr>
        <w:t>основания для утраты доверия</w:t>
      </w:r>
      <w:r w:rsidRPr="00EE08AE">
        <w:t>, совершены работником по месту работы и в связи с испо</w:t>
      </w:r>
      <w:r w:rsidRPr="00EE08AE">
        <w:t>лнением им трудовых</w:t>
      </w:r>
      <w:proofErr w:type="gramEnd"/>
      <w:r w:rsidRPr="00EE08AE">
        <w:t xml:space="preserve"> обязанностей. </w:t>
      </w:r>
    </w:p>
    <w:p w:rsidR="00EE08AE" w:rsidRPr="00F427D7" w:rsidRDefault="00EE08AE" w:rsidP="00F427D7"/>
    <w:p w:rsidR="00F427D7" w:rsidRPr="00F427D7" w:rsidRDefault="00F427D7" w:rsidP="00F427D7">
      <w:r w:rsidRPr="00F427D7">
        <w:t xml:space="preserve">Трудовое законодательство не предусматривает специальных оснований </w:t>
      </w:r>
      <w:proofErr w:type="gramStart"/>
      <w:r w:rsidRPr="00F427D7">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F427D7">
        <w:t xml:space="preserve"> или от имени организации.</w:t>
      </w:r>
    </w:p>
    <w:p w:rsidR="00F427D7" w:rsidRPr="00F427D7" w:rsidRDefault="00F427D7" w:rsidP="00F427D7">
      <w:r w:rsidRPr="00F427D7">
        <w:t>Тем не менее, в Трудовом кодексе Российской Федерации существует возможность привлечения работника организации к дисциплинарной ответственности за ненадлежащее исполнение трудовых обязанностей, несоблюдение локальных актов учреждения и т.д.</w:t>
      </w:r>
    </w:p>
    <w:p w:rsidR="00F427D7" w:rsidRPr="00F427D7" w:rsidRDefault="00F427D7" w:rsidP="00F427D7">
      <w:r w:rsidRPr="00F427D7">
        <w:t>Последствия:</w:t>
      </w:r>
    </w:p>
    <w:p w:rsidR="00487FB2" w:rsidRPr="00F427D7" w:rsidRDefault="006E2367" w:rsidP="00F427D7">
      <w:pPr>
        <w:numPr>
          <w:ilvl w:val="0"/>
          <w:numId w:val="4"/>
        </w:numPr>
      </w:pPr>
      <w:r w:rsidRPr="00F427D7">
        <w:t>замечание</w:t>
      </w:r>
    </w:p>
    <w:p w:rsidR="00487FB2" w:rsidRPr="00F427D7" w:rsidRDefault="006E2367" w:rsidP="00F427D7">
      <w:pPr>
        <w:numPr>
          <w:ilvl w:val="0"/>
          <w:numId w:val="4"/>
        </w:numPr>
      </w:pPr>
      <w:r w:rsidRPr="00F427D7">
        <w:t>выговор</w:t>
      </w:r>
    </w:p>
    <w:p w:rsidR="00487FB2" w:rsidRPr="00F427D7" w:rsidRDefault="006E2367" w:rsidP="00F427D7">
      <w:pPr>
        <w:numPr>
          <w:ilvl w:val="0"/>
          <w:numId w:val="4"/>
        </w:numPr>
      </w:pPr>
      <w:r w:rsidRPr="00F427D7">
        <w:t xml:space="preserve">увольнение </w:t>
      </w:r>
    </w:p>
    <w:p w:rsidR="00F427D7" w:rsidRPr="00F427D7" w:rsidRDefault="00F427D7" w:rsidP="00F427D7">
      <w:r w:rsidRPr="00F427D7">
        <w:rPr>
          <w:b/>
          <w:bCs/>
          <w:i/>
          <w:iCs/>
          <w:u w:val="single"/>
        </w:rPr>
        <w:t>Административная ответственность</w:t>
      </w:r>
      <w:r w:rsidRPr="00F427D7">
        <w:t xml:space="preserve"> </w:t>
      </w:r>
    </w:p>
    <w:p w:rsidR="00F427D7" w:rsidRPr="00F427D7" w:rsidRDefault="00F427D7" w:rsidP="00F427D7">
      <w:r w:rsidRPr="00F427D7">
        <w:rPr>
          <w:b/>
          <w:bCs/>
        </w:rPr>
        <w:t>Статья 19.28. Незаконное вознаграждение от имени юридического лица</w:t>
      </w:r>
      <w:r w:rsidRPr="00F427D7">
        <w:t xml:space="preserve"> </w:t>
      </w:r>
    </w:p>
    <w:p w:rsidR="00F427D7" w:rsidRPr="00F427D7" w:rsidRDefault="00F427D7" w:rsidP="00F427D7">
      <w:proofErr w:type="gramStart"/>
      <w:r w:rsidRPr="00F427D7">
        <w:t xml:space="preserve">влечет наложение </w:t>
      </w:r>
      <w:r w:rsidRPr="00B103ED">
        <w:t>административного штрафа</w:t>
      </w:r>
      <w:r w:rsidR="00B103ED">
        <w:t xml:space="preserve"> </w:t>
      </w:r>
      <w:r w:rsidRPr="00F427D7">
        <w:t xml:space="preserve">на юридических лиц в размере до трехкратной суммы </w:t>
      </w:r>
      <w:r w:rsidRPr="00B103ED">
        <w:t>денежных средств</w:t>
      </w:r>
      <w:r w:rsidRPr="00F427D7">
        <w:t xml:space="preserve">,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w:t>
      </w:r>
      <w:r w:rsidRPr="00F427D7">
        <w:lastRenderedPageBreak/>
        <w:t>конфискацией денег, ценных бумаг, иного имущества или стоимости услуг имущественного характера, иных имущественных прав.</w:t>
      </w:r>
      <w:proofErr w:type="gramEnd"/>
    </w:p>
    <w:p w:rsidR="00F427D7" w:rsidRPr="00F427D7" w:rsidRDefault="00F427D7" w:rsidP="00F427D7"/>
    <w:p w:rsidR="00F427D7" w:rsidRPr="00F427D7" w:rsidRDefault="00F427D7" w:rsidP="00F427D7">
      <w:r w:rsidRPr="00F427D7">
        <w:rPr>
          <w:b/>
          <w:bCs/>
        </w:rPr>
        <w:t xml:space="preserve">Статья 19.29. Незаконное привлечение к трудовой деятельности либо к </w:t>
      </w:r>
      <w:r w:rsidRPr="00F427D7">
        <w:rPr>
          <w:b/>
          <w:bCs/>
          <w:u w:val="single"/>
        </w:rPr>
        <w:t>выполнению работ</w:t>
      </w:r>
      <w:r w:rsidRPr="00F427D7">
        <w:rPr>
          <w:b/>
          <w:bCs/>
        </w:rPr>
        <w:t xml:space="preserve"> или оказанию услуг государственного или муниципального служащего либо бывшего государственного или муниципального служащего</w:t>
      </w:r>
      <w:r w:rsidRPr="00F427D7">
        <w:t xml:space="preserve"> </w:t>
      </w:r>
    </w:p>
    <w:p w:rsidR="00F427D7" w:rsidRPr="00F427D7" w:rsidRDefault="00F427D7" w:rsidP="00F427D7">
      <w:r w:rsidRPr="00F427D7">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6563B" w:rsidRPr="0046563B" w:rsidRDefault="0046563B" w:rsidP="0046563B">
      <w:r w:rsidRPr="0046563B">
        <w:rPr>
          <w:b/>
          <w:bCs/>
          <w:i/>
          <w:iCs/>
          <w:u w:val="single"/>
        </w:rPr>
        <w:t>Уголовная ответственность</w:t>
      </w:r>
      <w:r w:rsidRPr="0046563B">
        <w:t xml:space="preserve"> </w:t>
      </w:r>
    </w:p>
    <w:p w:rsidR="0046563B" w:rsidRPr="0046563B" w:rsidRDefault="0046563B" w:rsidP="0046563B">
      <w:r w:rsidRPr="0046563B">
        <w:rPr>
          <w:b/>
          <w:bCs/>
        </w:rPr>
        <w:t>Статья 285. Злоупотребление должностными полномочиями</w:t>
      </w:r>
      <w:r w:rsidRPr="0046563B">
        <w:t xml:space="preserve"> </w:t>
      </w:r>
    </w:p>
    <w:p w:rsidR="0046563B" w:rsidRPr="0046563B" w:rsidRDefault="0046563B" w:rsidP="0046563B">
      <w:proofErr w:type="gramStart"/>
      <w:r w:rsidRPr="0046563B">
        <w:t xml:space="preserve">наказывается штрафом в размере до восьмидесяти тысяч рублей или в размере </w:t>
      </w:r>
      <w:r w:rsidRPr="00E97789">
        <w:t>заработной платы</w:t>
      </w:r>
      <w:r w:rsidRPr="0046563B">
        <w:t xml:space="preserve">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46563B">
        <w:t xml:space="preserve"> четырех лет.</w:t>
      </w:r>
    </w:p>
    <w:p w:rsidR="0046563B" w:rsidRPr="0046563B" w:rsidRDefault="0046563B" w:rsidP="0046563B">
      <w:r w:rsidRPr="0046563B">
        <w:rPr>
          <w:b/>
          <w:bCs/>
        </w:rPr>
        <w:t>Статья 290. Получение взятки</w:t>
      </w:r>
      <w:r w:rsidRPr="0046563B">
        <w:t xml:space="preserve"> </w:t>
      </w:r>
    </w:p>
    <w:p w:rsidR="0046563B" w:rsidRPr="0046563B" w:rsidRDefault="0046563B" w:rsidP="0046563B">
      <w:proofErr w:type="gramStart"/>
      <w:r w:rsidRPr="0046563B">
        <w:t xml:space="preserve">наказывается штрафом в размере от </w:t>
      </w:r>
      <w:proofErr w:type="spellStart"/>
      <w:r w:rsidRPr="0046563B">
        <w:t>двадцатипятикратной</w:t>
      </w:r>
      <w:proofErr w:type="spellEnd"/>
      <w:r w:rsidRPr="0046563B">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46563B">
        <w:t xml:space="preserve"> двадцатикратной суммы взятки.</w:t>
      </w:r>
    </w:p>
    <w:p w:rsidR="0046563B" w:rsidRPr="0046563B" w:rsidRDefault="0046563B" w:rsidP="0046563B">
      <w:r w:rsidRPr="0046563B">
        <w:rPr>
          <w:b/>
          <w:bCs/>
        </w:rPr>
        <w:t>Статья 291. Дача взятки</w:t>
      </w:r>
      <w:r w:rsidRPr="0046563B">
        <w:t xml:space="preserve"> </w:t>
      </w:r>
    </w:p>
    <w:p w:rsidR="0046563B" w:rsidRPr="0046563B" w:rsidRDefault="0046563B" w:rsidP="0046563B">
      <w:r w:rsidRPr="0046563B">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6563B" w:rsidRPr="0046563B" w:rsidRDefault="0046563B" w:rsidP="0046563B">
      <w:r w:rsidRPr="0046563B">
        <w:rPr>
          <w:b/>
          <w:bCs/>
        </w:rPr>
        <w:t xml:space="preserve">Статья 291.1. Посредничество во </w:t>
      </w:r>
      <w:r w:rsidRPr="00FB02DD">
        <w:rPr>
          <w:b/>
          <w:bCs/>
        </w:rPr>
        <w:t>взяточничестве</w:t>
      </w:r>
    </w:p>
    <w:p w:rsidR="0046563B" w:rsidRPr="0046563B" w:rsidRDefault="0046563B" w:rsidP="0046563B">
      <w:r w:rsidRPr="0046563B">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BC00F5" w:rsidRDefault="00BC00F5">
      <w:r>
        <w:br w:type="page"/>
      </w:r>
    </w:p>
    <w:p w:rsidR="00F427D7" w:rsidRDefault="00BC00F5" w:rsidP="006E2367">
      <w:r w:rsidRPr="006E2367">
        <w:lastRenderedPageBreak/>
        <w:t>Российское законодательство в сфере предупреждения и противодействия коррупции</w:t>
      </w:r>
    </w:p>
    <w:p w:rsidR="00487FB2" w:rsidRPr="00BC00F5" w:rsidRDefault="006E2367" w:rsidP="006E2367">
      <w:r w:rsidRPr="00BC00F5">
        <w:t xml:space="preserve">Основополагающим нормативным правовым актом в сфере борьбы с коррупцией является </w:t>
      </w:r>
      <w:r w:rsidRPr="00BC00F5">
        <w:rPr>
          <w:b/>
          <w:bCs/>
          <w:u w:val="single"/>
        </w:rPr>
        <w:t xml:space="preserve">Федеральный закон от 25 декабря 2008 г. № 273-ФЗ «О противодействии коррупции» </w:t>
      </w:r>
    </w:p>
    <w:p w:rsidR="00487FB2" w:rsidRPr="00BC00F5" w:rsidRDefault="006E2367" w:rsidP="006E2367">
      <w:r w:rsidRPr="00BC00F5">
        <w:rPr>
          <w:i/>
          <w:iCs/>
        </w:rPr>
        <w:t>1.1. Обязанность организаций принимать меры по предупреждению коррупции</w:t>
      </w:r>
      <w:r w:rsidRPr="00BC00F5">
        <w:t xml:space="preserve"> </w:t>
      </w:r>
    </w:p>
    <w:p w:rsidR="00487FB2" w:rsidRPr="00BC00F5" w:rsidRDefault="006E2367" w:rsidP="00BC00F5">
      <w:pPr>
        <w:numPr>
          <w:ilvl w:val="0"/>
          <w:numId w:val="6"/>
        </w:numPr>
      </w:pPr>
      <w:r w:rsidRPr="00BC00F5">
        <w:t xml:space="preserve">Частью 1 статьи 13.3 Федерального закона  «О противодействии коррупции» установлена обязанность организаций </w:t>
      </w:r>
      <w:proofErr w:type="gramStart"/>
      <w:r w:rsidRPr="00BC00F5">
        <w:rPr>
          <w:b/>
          <w:bCs/>
        </w:rPr>
        <w:t>разрабатывать</w:t>
      </w:r>
      <w:proofErr w:type="gramEnd"/>
      <w:r w:rsidRPr="00BC00F5">
        <w:rPr>
          <w:b/>
          <w:bCs/>
        </w:rPr>
        <w:t xml:space="preserve"> и принимать меры по предупреждению коррупции</w:t>
      </w:r>
      <w:r w:rsidRPr="00BC00F5">
        <w:t xml:space="preserve">. </w:t>
      </w:r>
    </w:p>
    <w:p w:rsidR="00487FB2" w:rsidRPr="00BC00F5" w:rsidRDefault="006E2367" w:rsidP="00BC00F5">
      <w:pPr>
        <w:numPr>
          <w:ilvl w:val="0"/>
          <w:numId w:val="6"/>
        </w:numPr>
      </w:pPr>
      <w:r w:rsidRPr="00BC00F5">
        <w:t xml:space="preserve">если от имени или в интересах </w:t>
      </w:r>
      <w:r w:rsidRPr="00BC00F5">
        <w:rPr>
          <w:b/>
          <w:bCs/>
        </w:rPr>
        <w:t xml:space="preserve">юридического лица </w:t>
      </w:r>
      <w:r w:rsidRPr="00BC00F5">
        <w:t xml:space="preserve">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w:t>
      </w:r>
      <w:r w:rsidRPr="00BC00F5">
        <w:rPr>
          <w:b/>
          <w:bCs/>
        </w:rPr>
        <w:t>к юридическому лицу могут быть применены меры ответственности в соответствии с законодательством Российской Федерации</w:t>
      </w:r>
      <w:r w:rsidRPr="00BC00F5">
        <w:t xml:space="preserve">. </w:t>
      </w:r>
    </w:p>
    <w:p w:rsidR="00BC00F5" w:rsidRPr="00BC00F5" w:rsidRDefault="006E2367" w:rsidP="00BC00F5">
      <w:pPr>
        <w:numPr>
          <w:ilvl w:val="0"/>
          <w:numId w:val="6"/>
        </w:numPr>
      </w:pPr>
      <w:r w:rsidRPr="00BC00F5">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w:t>
      </w:r>
      <w:r w:rsidRPr="00BC00F5">
        <w:rPr>
          <w:b/>
          <w:bCs/>
        </w:rPr>
        <w:t xml:space="preserve">виновное физическое лицо </w:t>
      </w:r>
      <w:r w:rsidRPr="00BC00F5">
        <w:t xml:space="preserve">(и наоборот) </w:t>
      </w:r>
      <w:r w:rsidR="00BC00F5" w:rsidRPr="00BC00F5">
        <w:t>Ст.14</w:t>
      </w:r>
    </w:p>
    <w:p w:rsidR="00487FB2" w:rsidRPr="006E2367" w:rsidRDefault="006E2367" w:rsidP="006E2367">
      <w:pPr>
        <w:numPr>
          <w:ilvl w:val="0"/>
          <w:numId w:val="6"/>
        </w:numPr>
      </w:pPr>
      <w:r w:rsidRPr="006E2367">
        <w:t xml:space="preserve">Статья 19.28 </w:t>
      </w:r>
      <w:r w:rsidRPr="006E2367">
        <w:rPr>
          <w:b/>
          <w:bCs/>
        </w:rPr>
        <w:t xml:space="preserve">Кодекса Российской Федерации об административных правонарушениях  </w:t>
      </w:r>
      <w:r w:rsidRPr="006E2367">
        <w:t>(</w:t>
      </w:r>
      <w:proofErr w:type="spellStart"/>
      <w:r w:rsidRPr="006E2367">
        <w:t>КоАП</w:t>
      </w:r>
      <w:proofErr w:type="spellEnd"/>
      <w:r w:rsidRPr="006E2367">
        <w:t xml:space="preserve"> РФ) устанавливает меры ответственности за незаконное вознаграждение от имени юридического лица.</w:t>
      </w:r>
    </w:p>
    <w:p w:rsidR="00487FB2" w:rsidRPr="006E2367" w:rsidRDefault="006E2367" w:rsidP="006E2367">
      <w:pPr>
        <w:numPr>
          <w:ilvl w:val="0"/>
          <w:numId w:val="6"/>
        </w:numPr>
      </w:pPr>
      <w:r w:rsidRPr="006E2367">
        <w:t xml:space="preserve">Санкция: наложение административного штрафа на юридических лиц в размере </w:t>
      </w:r>
      <w:r w:rsidRPr="006E2367">
        <w:rPr>
          <w:b/>
          <w:bCs/>
        </w:rPr>
        <w:t xml:space="preserve">до стократной суммы </w:t>
      </w:r>
      <w:r w:rsidRPr="006E2367">
        <w:t xml:space="preserve">денежных средств, стоимости ценных бумаг, иного имущества, услуг имущественного характера…, </w:t>
      </w:r>
      <w:r w:rsidRPr="006E2367">
        <w:rPr>
          <w:b/>
          <w:bCs/>
        </w:rPr>
        <w:t>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r w:rsidRPr="006E2367">
        <w:t>.</w:t>
      </w:r>
    </w:p>
    <w:p w:rsidR="00BC00F5" w:rsidRPr="00BC00F5" w:rsidRDefault="00BC00F5"/>
    <w:sectPr w:rsidR="00BC00F5" w:rsidRPr="00BC00F5" w:rsidSect="005F7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A85"/>
    <w:multiLevelType w:val="hybridMultilevel"/>
    <w:tmpl w:val="774E8FEA"/>
    <w:lvl w:ilvl="0" w:tplc="833ABB06">
      <w:start w:val="1"/>
      <w:numFmt w:val="decimal"/>
      <w:lvlText w:val="%1."/>
      <w:lvlJc w:val="left"/>
      <w:pPr>
        <w:tabs>
          <w:tab w:val="num" w:pos="720"/>
        </w:tabs>
        <w:ind w:left="720" w:hanging="360"/>
      </w:pPr>
    </w:lvl>
    <w:lvl w:ilvl="1" w:tplc="509CFF0C" w:tentative="1">
      <w:start w:val="1"/>
      <w:numFmt w:val="decimal"/>
      <w:lvlText w:val="%2."/>
      <w:lvlJc w:val="left"/>
      <w:pPr>
        <w:tabs>
          <w:tab w:val="num" w:pos="1440"/>
        </w:tabs>
        <w:ind w:left="1440" w:hanging="360"/>
      </w:pPr>
    </w:lvl>
    <w:lvl w:ilvl="2" w:tplc="FD44AF0C" w:tentative="1">
      <w:start w:val="1"/>
      <w:numFmt w:val="decimal"/>
      <w:lvlText w:val="%3."/>
      <w:lvlJc w:val="left"/>
      <w:pPr>
        <w:tabs>
          <w:tab w:val="num" w:pos="2160"/>
        </w:tabs>
        <w:ind w:left="2160" w:hanging="360"/>
      </w:pPr>
    </w:lvl>
    <w:lvl w:ilvl="3" w:tplc="CFB4AAE8" w:tentative="1">
      <w:start w:val="1"/>
      <w:numFmt w:val="decimal"/>
      <w:lvlText w:val="%4."/>
      <w:lvlJc w:val="left"/>
      <w:pPr>
        <w:tabs>
          <w:tab w:val="num" w:pos="2880"/>
        </w:tabs>
        <w:ind w:left="2880" w:hanging="360"/>
      </w:pPr>
    </w:lvl>
    <w:lvl w:ilvl="4" w:tplc="2AC29E16" w:tentative="1">
      <w:start w:val="1"/>
      <w:numFmt w:val="decimal"/>
      <w:lvlText w:val="%5."/>
      <w:lvlJc w:val="left"/>
      <w:pPr>
        <w:tabs>
          <w:tab w:val="num" w:pos="3600"/>
        </w:tabs>
        <w:ind w:left="3600" w:hanging="360"/>
      </w:pPr>
    </w:lvl>
    <w:lvl w:ilvl="5" w:tplc="26667580" w:tentative="1">
      <w:start w:val="1"/>
      <w:numFmt w:val="decimal"/>
      <w:lvlText w:val="%6."/>
      <w:lvlJc w:val="left"/>
      <w:pPr>
        <w:tabs>
          <w:tab w:val="num" w:pos="4320"/>
        </w:tabs>
        <w:ind w:left="4320" w:hanging="360"/>
      </w:pPr>
    </w:lvl>
    <w:lvl w:ilvl="6" w:tplc="3D42679A" w:tentative="1">
      <w:start w:val="1"/>
      <w:numFmt w:val="decimal"/>
      <w:lvlText w:val="%7."/>
      <w:lvlJc w:val="left"/>
      <w:pPr>
        <w:tabs>
          <w:tab w:val="num" w:pos="5040"/>
        </w:tabs>
        <w:ind w:left="5040" w:hanging="360"/>
      </w:pPr>
    </w:lvl>
    <w:lvl w:ilvl="7" w:tplc="0B422DD2" w:tentative="1">
      <w:start w:val="1"/>
      <w:numFmt w:val="decimal"/>
      <w:lvlText w:val="%8."/>
      <w:lvlJc w:val="left"/>
      <w:pPr>
        <w:tabs>
          <w:tab w:val="num" w:pos="5760"/>
        </w:tabs>
        <w:ind w:left="5760" w:hanging="360"/>
      </w:pPr>
    </w:lvl>
    <w:lvl w:ilvl="8" w:tplc="30A8FCB4" w:tentative="1">
      <w:start w:val="1"/>
      <w:numFmt w:val="decimal"/>
      <w:lvlText w:val="%9."/>
      <w:lvlJc w:val="left"/>
      <w:pPr>
        <w:tabs>
          <w:tab w:val="num" w:pos="6480"/>
        </w:tabs>
        <w:ind w:left="6480" w:hanging="360"/>
      </w:pPr>
    </w:lvl>
  </w:abstractNum>
  <w:abstractNum w:abstractNumId="1">
    <w:nsid w:val="0BA274AD"/>
    <w:multiLevelType w:val="hybridMultilevel"/>
    <w:tmpl w:val="DB6C7C38"/>
    <w:lvl w:ilvl="0" w:tplc="1B7E089C">
      <w:start w:val="1"/>
      <w:numFmt w:val="bullet"/>
      <w:lvlText w:val="•"/>
      <w:lvlJc w:val="left"/>
      <w:pPr>
        <w:tabs>
          <w:tab w:val="num" w:pos="720"/>
        </w:tabs>
        <w:ind w:left="720" w:hanging="360"/>
      </w:pPr>
      <w:rPr>
        <w:rFonts w:ascii="Arial" w:hAnsi="Arial" w:hint="default"/>
      </w:rPr>
    </w:lvl>
    <w:lvl w:ilvl="1" w:tplc="ADCCFDD0" w:tentative="1">
      <w:start w:val="1"/>
      <w:numFmt w:val="bullet"/>
      <w:lvlText w:val="•"/>
      <w:lvlJc w:val="left"/>
      <w:pPr>
        <w:tabs>
          <w:tab w:val="num" w:pos="1440"/>
        </w:tabs>
        <w:ind w:left="1440" w:hanging="360"/>
      </w:pPr>
      <w:rPr>
        <w:rFonts w:ascii="Arial" w:hAnsi="Arial" w:hint="default"/>
      </w:rPr>
    </w:lvl>
    <w:lvl w:ilvl="2" w:tplc="DB90C356" w:tentative="1">
      <w:start w:val="1"/>
      <w:numFmt w:val="bullet"/>
      <w:lvlText w:val="•"/>
      <w:lvlJc w:val="left"/>
      <w:pPr>
        <w:tabs>
          <w:tab w:val="num" w:pos="2160"/>
        </w:tabs>
        <w:ind w:left="2160" w:hanging="360"/>
      </w:pPr>
      <w:rPr>
        <w:rFonts w:ascii="Arial" w:hAnsi="Arial" w:hint="default"/>
      </w:rPr>
    </w:lvl>
    <w:lvl w:ilvl="3" w:tplc="426C96BC" w:tentative="1">
      <w:start w:val="1"/>
      <w:numFmt w:val="bullet"/>
      <w:lvlText w:val="•"/>
      <w:lvlJc w:val="left"/>
      <w:pPr>
        <w:tabs>
          <w:tab w:val="num" w:pos="2880"/>
        </w:tabs>
        <w:ind w:left="2880" w:hanging="360"/>
      </w:pPr>
      <w:rPr>
        <w:rFonts w:ascii="Arial" w:hAnsi="Arial" w:hint="default"/>
      </w:rPr>
    </w:lvl>
    <w:lvl w:ilvl="4" w:tplc="580E94EC" w:tentative="1">
      <w:start w:val="1"/>
      <w:numFmt w:val="bullet"/>
      <w:lvlText w:val="•"/>
      <w:lvlJc w:val="left"/>
      <w:pPr>
        <w:tabs>
          <w:tab w:val="num" w:pos="3600"/>
        </w:tabs>
        <w:ind w:left="3600" w:hanging="360"/>
      </w:pPr>
      <w:rPr>
        <w:rFonts w:ascii="Arial" w:hAnsi="Arial" w:hint="default"/>
      </w:rPr>
    </w:lvl>
    <w:lvl w:ilvl="5" w:tplc="92E4DE74" w:tentative="1">
      <w:start w:val="1"/>
      <w:numFmt w:val="bullet"/>
      <w:lvlText w:val="•"/>
      <w:lvlJc w:val="left"/>
      <w:pPr>
        <w:tabs>
          <w:tab w:val="num" w:pos="4320"/>
        </w:tabs>
        <w:ind w:left="4320" w:hanging="360"/>
      </w:pPr>
      <w:rPr>
        <w:rFonts w:ascii="Arial" w:hAnsi="Arial" w:hint="default"/>
      </w:rPr>
    </w:lvl>
    <w:lvl w:ilvl="6" w:tplc="9B7C5B2A" w:tentative="1">
      <w:start w:val="1"/>
      <w:numFmt w:val="bullet"/>
      <w:lvlText w:val="•"/>
      <w:lvlJc w:val="left"/>
      <w:pPr>
        <w:tabs>
          <w:tab w:val="num" w:pos="5040"/>
        </w:tabs>
        <w:ind w:left="5040" w:hanging="360"/>
      </w:pPr>
      <w:rPr>
        <w:rFonts w:ascii="Arial" w:hAnsi="Arial" w:hint="default"/>
      </w:rPr>
    </w:lvl>
    <w:lvl w:ilvl="7" w:tplc="E84E86C4" w:tentative="1">
      <w:start w:val="1"/>
      <w:numFmt w:val="bullet"/>
      <w:lvlText w:val="•"/>
      <w:lvlJc w:val="left"/>
      <w:pPr>
        <w:tabs>
          <w:tab w:val="num" w:pos="5760"/>
        </w:tabs>
        <w:ind w:left="5760" w:hanging="360"/>
      </w:pPr>
      <w:rPr>
        <w:rFonts w:ascii="Arial" w:hAnsi="Arial" w:hint="default"/>
      </w:rPr>
    </w:lvl>
    <w:lvl w:ilvl="8" w:tplc="8DD6C0C6" w:tentative="1">
      <w:start w:val="1"/>
      <w:numFmt w:val="bullet"/>
      <w:lvlText w:val="•"/>
      <w:lvlJc w:val="left"/>
      <w:pPr>
        <w:tabs>
          <w:tab w:val="num" w:pos="6480"/>
        </w:tabs>
        <w:ind w:left="6480" w:hanging="360"/>
      </w:pPr>
      <w:rPr>
        <w:rFonts w:ascii="Arial" w:hAnsi="Arial" w:hint="default"/>
      </w:rPr>
    </w:lvl>
  </w:abstractNum>
  <w:abstractNum w:abstractNumId="2">
    <w:nsid w:val="237C11ED"/>
    <w:multiLevelType w:val="hybridMultilevel"/>
    <w:tmpl w:val="C650789E"/>
    <w:lvl w:ilvl="0" w:tplc="CAC0B71A">
      <w:start w:val="1"/>
      <w:numFmt w:val="bullet"/>
      <w:lvlText w:val="•"/>
      <w:lvlJc w:val="left"/>
      <w:pPr>
        <w:tabs>
          <w:tab w:val="num" w:pos="720"/>
        </w:tabs>
        <w:ind w:left="720" w:hanging="360"/>
      </w:pPr>
      <w:rPr>
        <w:rFonts w:ascii="Arial" w:hAnsi="Arial" w:hint="default"/>
      </w:rPr>
    </w:lvl>
    <w:lvl w:ilvl="1" w:tplc="FEC444A0" w:tentative="1">
      <w:start w:val="1"/>
      <w:numFmt w:val="bullet"/>
      <w:lvlText w:val="•"/>
      <w:lvlJc w:val="left"/>
      <w:pPr>
        <w:tabs>
          <w:tab w:val="num" w:pos="1440"/>
        </w:tabs>
        <w:ind w:left="1440" w:hanging="360"/>
      </w:pPr>
      <w:rPr>
        <w:rFonts w:ascii="Arial" w:hAnsi="Arial" w:hint="default"/>
      </w:rPr>
    </w:lvl>
    <w:lvl w:ilvl="2" w:tplc="07FC9AFC" w:tentative="1">
      <w:start w:val="1"/>
      <w:numFmt w:val="bullet"/>
      <w:lvlText w:val="•"/>
      <w:lvlJc w:val="left"/>
      <w:pPr>
        <w:tabs>
          <w:tab w:val="num" w:pos="2160"/>
        </w:tabs>
        <w:ind w:left="2160" w:hanging="360"/>
      </w:pPr>
      <w:rPr>
        <w:rFonts w:ascii="Arial" w:hAnsi="Arial" w:hint="default"/>
      </w:rPr>
    </w:lvl>
    <w:lvl w:ilvl="3" w:tplc="23A275C2" w:tentative="1">
      <w:start w:val="1"/>
      <w:numFmt w:val="bullet"/>
      <w:lvlText w:val="•"/>
      <w:lvlJc w:val="left"/>
      <w:pPr>
        <w:tabs>
          <w:tab w:val="num" w:pos="2880"/>
        </w:tabs>
        <w:ind w:left="2880" w:hanging="360"/>
      </w:pPr>
      <w:rPr>
        <w:rFonts w:ascii="Arial" w:hAnsi="Arial" w:hint="default"/>
      </w:rPr>
    </w:lvl>
    <w:lvl w:ilvl="4" w:tplc="0EA0896E" w:tentative="1">
      <w:start w:val="1"/>
      <w:numFmt w:val="bullet"/>
      <w:lvlText w:val="•"/>
      <w:lvlJc w:val="left"/>
      <w:pPr>
        <w:tabs>
          <w:tab w:val="num" w:pos="3600"/>
        </w:tabs>
        <w:ind w:left="3600" w:hanging="360"/>
      </w:pPr>
      <w:rPr>
        <w:rFonts w:ascii="Arial" w:hAnsi="Arial" w:hint="default"/>
      </w:rPr>
    </w:lvl>
    <w:lvl w:ilvl="5" w:tplc="B0F06430" w:tentative="1">
      <w:start w:val="1"/>
      <w:numFmt w:val="bullet"/>
      <w:lvlText w:val="•"/>
      <w:lvlJc w:val="left"/>
      <w:pPr>
        <w:tabs>
          <w:tab w:val="num" w:pos="4320"/>
        </w:tabs>
        <w:ind w:left="4320" w:hanging="360"/>
      </w:pPr>
      <w:rPr>
        <w:rFonts w:ascii="Arial" w:hAnsi="Arial" w:hint="default"/>
      </w:rPr>
    </w:lvl>
    <w:lvl w:ilvl="6" w:tplc="E9260426" w:tentative="1">
      <w:start w:val="1"/>
      <w:numFmt w:val="bullet"/>
      <w:lvlText w:val="•"/>
      <w:lvlJc w:val="left"/>
      <w:pPr>
        <w:tabs>
          <w:tab w:val="num" w:pos="5040"/>
        </w:tabs>
        <w:ind w:left="5040" w:hanging="360"/>
      </w:pPr>
      <w:rPr>
        <w:rFonts w:ascii="Arial" w:hAnsi="Arial" w:hint="default"/>
      </w:rPr>
    </w:lvl>
    <w:lvl w:ilvl="7" w:tplc="614290BA" w:tentative="1">
      <w:start w:val="1"/>
      <w:numFmt w:val="bullet"/>
      <w:lvlText w:val="•"/>
      <w:lvlJc w:val="left"/>
      <w:pPr>
        <w:tabs>
          <w:tab w:val="num" w:pos="5760"/>
        </w:tabs>
        <w:ind w:left="5760" w:hanging="360"/>
      </w:pPr>
      <w:rPr>
        <w:rFonts w:ascii="Arial" w:hAnsi="Arial" w:hint="default"/>
      </w:rPr>
    </w:lvl>
    <w:lvl w:ilvl="8" w:tplc="B316F99C" w:tentative="1">
      <w:start w:val="1"/>
      <w:numFmt w:val="bullet"/>
      <w:lvlText w:val="•"/>
      <w:lvlJc w:val="left"/>
      <w:pPr>
        <w:tabs>
          <w:tab w:val="num" w:pos="6480"/>
        </w:tabs>
        <w:ind w:left="6480" w:hanging="360"/>
      </w:pPr>
      <w:rPr>
        <w:rFonts w:ascii="Arial" w:hAnsi="Arial" w:hint="default"/>
      </w:rPr>
    </w:lvl>
  </w:abstractNum>
  <w:abstractNum w:abstractNumId="3">
    <w:nsid w:val="35763F2F"/>
    <w:multiLevelType w:val="hybridMultilevel"/>
    <w:tmpl w:val="B7E2E75E"/>
    <w:lvl w:ilvl="0" w:tplc="B2EED53C">
      <w:start w:val="1"/>
      <w:numFmt w:val="bullet"/>
      <w:lvlText w:val=""/>
      <w:lvlJc w:val="left"/>
      <w:pPr>
        <w:tabs>
          <w:tab w:val="num" w:pos="720"/>
        </w:tabs>
        <w:ind w:left="720" w:hanging="360"/>
      </w:pPr>
      <w:rPr>
        <w:rFonts w:ascii="Wingdings" w:hAnsi="Wingdings" w:hint="default"/>
      </w:rPr>
    </w:lvl>
    <w:lvl w:ilvl="1" w:tplc="FAAC559C" w:tentative="1">
      <w:start w:val="1"/>
      <w:numFmt w:val="bullet"/>
      <w:lvlText w:val=""/>
      <w:lvlJc w:val="left"/>
      <w:pPr>
        <w:tabs>
          <w:tab w:val="num" w:pos="1440"/>
        </w:tabs>
        <w:ind w:left="1440" w:hanging="360"/>
      </w:pPr>
      <w:rPr>
        <w:rFonts w:ascii="Wingdings" w:hAnsi="Wingdings" w:hint="default"/>
      </w:rPr>
    </w:lvl>
    <w:lvl w:ilvl="2" w:tplc="D0B67E2A" w:tentative="1">
      <w:start w:val="1"/>
      <w:numFmt w:val="bullet"/>
      <w:lvlText w:val=""/>
      <w:lvlJc w:val="left"/>
      <w:pPr>
        <w:tabs>
          <w:tab w:val="num" w:pos="2160"/>
        </w:tabs>
        <w:ind w:left="2160" w:hanging="360"/>
      </w:pPr>
      <w:rPr>
        <w:rFonts w:ascii="Wingdings" w:hAnsi="Wingdings" w:hint="default"/>
      </w:rPr>
    </w:lvl>
    <w:lvl w:ilvl="3" w:tplc="995ABAFE" w:tentative="1">
      <w:start w:val="1"/>
      <w:numFmt w:val="bullet"/>
      <w:lvlText w:val=""/>
      <w:lvlJc w:val="left"/>
      <w:pPr>
        <w:tabs>
          <w:tab w:val="num" w:pos="2880"/>
        </w:tabs>
        <w:ind w:left="2880" w:hanging="360"/>
      </w:pPr>
      <w:rPr>
        <w:rFonts w:ascii="Wingdings" w:hAnsi="Wingdings" w:hint="default"/>
      </w:rPr>
    </w:lvl>
    <w:lvl w:ilvl="4" w:tplc="347AA4C6" w:tentative="1">
      <w:start w:val="1"/>
      <w:numFmt w:val="bullet"/>
      <w:lvlText w:val=""/>
      <w:lvlJc w:val="left"/>
      <w:pPr>
        <w:tabs>
          <w:tab w:val="num" w:pos="3600"/>
        </w:tabs>
        <w:ind w:left="3600" w:hanging="360"/>
      </w:pPr>
      <w:rPr>
        <w:rFonts w:ascii="Wingdings" w:hAnsi="Wingdings" w:hint="default"/>
      </w:rPr>
    </w:lvl>
    <w:lvl w:ilvl="5" w:tplc="F1A4E2FA" w:tentative="1">
      <w:start w:val="1"/>
      <w:numFmt w:val="bullet"/>
      <w:lvlText w:val=""/>
      <w:lvlJc w:val="left"/>
      <w:pPr>
        <w:tabs>
          <w:tab w:val="num" w:pos="4320"/>
        </w:tabs>
        <w:ind w:left="4320" w:hanging="360"/>
      </w:pPr>
      <w:rPr>
        <w:rFonts w:ascii="Wingdings" w:hAnsi="Wingdings" w:hint="default"/>
      </w:rPr>
    </w:lvl>
    <w:lvl w:ilvl="6" w:tplc="4DDA1614" w:tentative="1">
      <w:start w:val="1"/>
      <w:numFmt w:val="bullet"/>
      <w:lvlText w:val=""/>
      <w:lvlJc w:val="left"/>
      <w:pPr>
        <w:tabs>
          <w:tab w:val="num" w:pos="5040"/>
        </w:tabs>
        <w:ind w:left="5040" w:hanging="360"/>
      </w:pPr>
      <w:rPr>
        <w:rFonts w:ascii="Wingdings" w:hAnsi="Wingdings" w:hint="default"/>
      </w:rPr>
    </w:lvl>
    <w:lvl w:ilvl="7" w:tplc="3B48C512" w:tentative="1">
      <w:start w:val="1"/>
      <w:numFmt w:val="bullet"/>
      <w:lvlText w:val=""/>
      <w:lvlJc w:val="left"/>
      <w:pPr>
        <w:tabs>
          <w:tab w:val="num" w:pos="5760"/>
        </w:tabs>
        <w:ind w:left="5760" w:hanging="360"/>
      </w:pPr>
      <w:rPr>
        <w:rFonts w:ascii="Wingdings" w:hAnsi="Wingdings" w:hint="default"/>
      </w:rPr>
    </w:lvl>
    <w:lvl w:ilvl="8" w:tplc="BCB2A382" w:tentative="1">
      <w:start w:val="1"/>
      <w:numFmt w:val="bullet"/>
      <w:lvlText w:val=""/>
      <w:lvlJc w:val="left"/>
      <w:pPr>
        <w:tabs>
          <w:tab w:val="num" w:pos="6480"/>
        </w:tabs>
        <w:ind w:left="6480" w:hanging="360"/>
      </w:pPr>
      <w:rPr>
        <w:rFonts w:ascii="Wingdings" w:hAnsi="Wingdings" w:hint="default"/>
      </w:rPr>
    </w:lvl>
  </w:abstractNum>
  <w:abstractNum w:abstractNumId="4">
    <w:nsid w:val="359437D0"/>
    <w:multiLevelType w:val="hybridMultilevel"/>
    <w:tmpl w:val="587C0470"/>
    <w:lvl w:ilvl="0" w:tplc="ADF660BC">
      <w:start w:val="1"/>
      <w:numFmt w:val="bullet"/>
      <w:lvlText w:val="-"/>
      <w:lvlJc w:val="left"/>
      <w:pPr>
        <w:tabs>
          <w:tab w:val="num" w:pos="720"/>
        </w:tabs>
        <w:ind w:left="720" w:hanging="360"/>
      </w:pPr>
      <w:rPr>
        <w:rFonts w:ascii="Times New Roman" w:hAnsi="Times New Roman" w:hint="default"/>
      </w:rPr>
    </w:lvl>
    <w:lvl w:ilvl="1" w:tplc="66CE4220" w:tentative="1">
      <w:start w:val="1"/>
      <w:numFmt w:val="bullet"/>
      <w:lvlText w:val="-"/>
      <w:lvlJc w:val="left"/>
      <w:pPr>
        <w:tabs>
          <w:tab w:val="num" w:pos="1440"/>
        </w:tabs>
        <w:ind w:left="1440" w:hanging="360"/>
      </w:pPr>
      <w:rPr>
        <w:rFonts w:ascii="Times New Roman" w:hAnsi="Times New Roman" w:hint="default"/>
      </w:rPr>
    </w:lvl>
    <w:lvl w:ilvl="2" w:tplc="37089C0A" w:tentative="1">
      <w:start w:val="1"/>
      <w:numFmt w:val="bullet"/>
      <w:lvlText w:val="-"/>
      <w:lvlJc w:val="left"/>
      <w:pPr>
        <w:tabs>
          <w:tab w:val="num" w:pos="2160"/>
        </w:tabs>
        <w:ind w:left="2160" w:hanging="360"/>
      </w:pPr>
      <w:rPr>
        <w:rFonts w:ascii="Times New Roman" w:hAnsi="Times New Roman" w:hint="default"/>
      </w:rPr>
    </w:lvl>
    <w:lvl w:ilvl="3" w:tplc="B3F67E2C" w:tentative="1">
      <w:start w:val="1"/>
      <w:numFmt w:val="bullet"/>
      <w:lvlText w:val="-"/>
      <w:lvlJc w:val="left"/>
      <w:pPr>
        <w:tabs>
          <w:tab w:val="num" w:pos="2880"/>
        </w:tabs>
        <w:ind w:left="2880" w:hanging="360"/>
      </w:pPr>
      <w:rPr>
        <w:rFonts w:ascii="Times New Roman" w:hAnsi="Times New Roman" w:hint="default"/>
      </w:rPr>
    </w:lvl>
    <w:lvl w:ilvl="4" w:tplc="CF186256" w:tentative="1">
      <w:start w:val="1"/>
      <w:numFmt w:val="bullet"/>
      <w:lvlText w:val="-"/>
      <w:lvlJc w:val="left"/>
      <w:pPr>
        <w:tabs>
          <w:tab w:val="num" w:pos="3600"/>
        </w:tabs>
        <w:ind w:left="3600" w:hanging="360"/>
      </w:pPr>
      <w:rPr>
        <w:rFonts w:ascii="Times New Roman" w:hAnsi="Times New Roman" w:hint="default"/>
      </w:rPr>
    </w:lvl>
    <w:lvl w:ilvl="5" w:tplc="132A85FC" w:tentative="1">
      <w:start w:val="1"/>
      <w:numFmt w:val="bullet"/>
      <w:lvlText w:val="-"/>
      <w:lvlJc w:val="left"/>
      <w:pPr>
        <w:tabs>
          <w:tab w:val="num" w:pos="4320"/>
        </w:tabs>
        <w:ind w:left="4320" w:hanging="360"/>
      </w:pPr>
      <w:rPr>
        <w:rFonts w:ascii="Times New Roman" w:hAnsi="Times New Roman" w:hint="default"/>
      </w:rPr>
    </w:lvl>
    <w:lvl w:ilvl="6" w:tplc="79BCB3CA" w:tentative="1">
      <w:start w:val="1"/>
      <w:numFmt w:val="bullet"/>
      <w:lvlText w:val="-"/>
      <w:lvlJc w:val="left"/>
      <w:pPr>
        <w:tabs>
          <w:tab w:val="num" w:pos="5040"/>
        </w:tabs>
        <w:ind w:left="5040" w:hanging="360"/>
      </w:pPr>
      <w:rPr>
        <w:rFonts w:ascii="Times New Roman" w:hAnsi="Times New Roman" w:hint="default"/>
      </w:rPr>
    </w:lvl>
    <w:lvl w:ilvl="7" w:tplc="B900C29E" w:tentative="1">
      <w:start w:val="1"/>
      <w:numFmt w:val="bullet"/>
      <w:lvlText w:val="-"/>
      <w:lvlJc w:val="left"/>
      <w:pPr>
        <w:tabs>
          <w:tab w:val="num" w:pos="5760"/>
        </w:tabs>
        <w:ind w:left="5760" w:hanging="360"/>
      </w:pPr>
      <w:rPr>
        <w:rFonts w:ascii="Times New Roman" w:hAnsi="Times New Roman" w:hint="default"/>
      </w:rPr>
    </w:lvl>
    <w:lvl w:ilvl="8" w:tplc="B5A049E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9EF1D46"/>
    <w:multiLevelType w:val="hybridMultilevel"/>
    <w:tmpl w:val="8B7802B4"/>
    <w:lvl w:ilvl="0" w:tplc="F7562340">
      <w:start w:val="1"/>
      <w:numFmt w:val="bullet"/>
      <w:lvlText w:val="•"/>
      <w:lvlJc w:val="left"/>
      <w:pPr>
        <w:tabs>
          <w:tab w:val="num" w:pos="720"/>
        </w:tabs>
        <w:ind w:left="720" w:hanging="360"/>
      </w:pPr>
      <w:rPr>
        <w:rFonts w:ascii="Arial" w:hAnsi="Arial" w:hint="default"/>
      </w:rPr>
    </w:lvl>
    <w:lvl w:ilvl="1" w:tplc="AAA2B196" w:tentative="1">
      <w:start w:val="1"/>
      <w:numFmt w:val="bullet"/>
      <w:lvlText w:val="•"/>
      <w:lvlJc w:val="left"/>
      <w:pPr>
        <w:tabs>
          <w:tab w:val="num" w:pos="1440"/>
        </w:tabs>
        <w:ind w:left="1440" w:hanging="360"/>
      </w:pPr>
      <w:rPr>
        <w:rFonts w:ascii="Arial" w:hAnsi="Arial" w:hint="default"/>
      </w:rPr>
    </w:lvl>
    <w:lvl w:ilvl="2" w:tplc="565A4DC4" w:tentative="1">
      <w:start w:val="1"/>
      <w:numFmt w:val="bullet"/>
      <w:lvlText w:val="•"/>
      <w:lvlJc w:val="left"/>
      <w:pPr>
        <w:tabs>
          <w:tab w:val="num" w:pos="2160"/>
        </w:tabs>
        <w:ind w:left="2160" w:hanging="360"/>
      </w:pPr>
      <w:rPr>
        <w:rFonts w:ascii="Arial" w:hAnsi="Arial" w:hint="default"/>
      </w:rPr>
    </w:lvl>
    <w:lvl w:ilvl="3" w:tplc="C6F890D8" w:tentative="1">
      <w:start w:val="1"/>
      <w:numFmt w:val="bullet"/>
      <w:lvlText w:val="•"/>
      <w:lvlJc w:val="left"/>
      <w:pPr>
        <w:tabs>
          <w:tab w:val="num" w:pos="2880"/>
        </w:tabs>
        <w:ind w:left="2880" w:hanging="360"/>
      </w:pPr>
      <w:rPr>
        <w:rFonts w:ascii="Arial" w:hAnsi="Arial" w:hint="default"/>
      </w:rPr>
    </w:lvl>
    <w:lvl w:ilvl="4" w:tplc="554CD984" w:tentative="1">
      <w:start w:val="1"/>
      <w:numFmt w:val="bullet"/>
      <w:lvlText w:val="•"/>
      <w:lvlJc w:val="left"/>
      <w:pPr>
        <w:tabs>
          <w:tab w:val="num" w:pos="3600"/>
        </w:tabs>
        <w:ind w:left="3600" w:hanging="360"/>
      </w:pPr>
      <w:rPr>
        <w:rFonts w:ascii="Arial" w:hAnsi="Arial" w:hint="default"/>
      </w:rPr>
    </w:lvl>
    <w:lvl w:ilvl="5" w:tplc="607E394E" w:tentative="1">
      <w:start w:val="1"/>
      <w:numFmt w:val="bullet"/>
      <w:lvlText w:val="•"/>
      <w:lvlJc w:val="left"/>
      <w:pPr>
        <w:tabs>
          <w:tab w:val="num" w:pos="4320"/>
        </w:tabs>
        <w:ind w:left="4320" w:hanging="360"/>
      </w:pPr>
      <w:rPr>
        <w:rFonts w:ascii="Arial" w:hAnsi="Arial" w:hint="default"/>
      </w:rPr>
    </w:lvl>
    <w:lvl w:ilvl="6" w:tplc="F92EF304" w:tentative="1">
      <w:start w:val="1"/>
      <w:numFmt w:val="bullet"/>
      <w:lvlText w:val="•"/>
      <w:lvlJc w:val="left"/>
      <w:pPr>
        <w:tabs>
          <w:tab w:val="num" w:pos="5040"/>
        </w:tabs>
        <w:ind w:left="5040" w:hanging="360"/>
      </w:pPr>
      <w:rPr>
        <w:rFonts w:ascii="Arial" w:hAnsi="Arial" w:hint="default"/>
      </w:rPr>
    </w:lvl>
    <w:lvl w:ilvl="7" w:tplc="9FBEEBFA" w:tentative="1">
      <w:start w:val="1"/>
      <w:numFmt w:val="bullet"/>
      <w:lvlText w:val="•"/>
      <w:lvlJc w:val="left"/>
      <w:pPr>
        <w:tabs>
          <w:tab w:val="num" w:pos="5760"/>
        </w:tabs>
        <w:ind w:left="5760" w:hanging="360"/>
      </w:pPr>
      <w:rPr>
        <w:rFonts w:ascii="Arial" w:hAnsi="Arial" w:hint="default"/>
      </w:rPr>
    </w:lvl>
    <w:lvl w:ilvl="8" w:tplc="8A0ECB6E" w:tentative="1">
      <w:start w:val="1"/>
      <w:numFmt w:val="bullet"/>
      <w:lvlText w:val="•"/>
      <w:lvlJc w:val="left"/>
      <w:pPr>
        <w:tabs>
          <w:tab w:val="num" w:pos="6480"/>
        </w:tabs>
        <w:ind w:left="6480" w:hanging="360"/>
      </w:pPr>
      <w:rPr>
        <w:rFonts w:ascii="Arial" w:hAnsi="Arial" w:hint="default"/>
      </w:rPr>
    </w:lvl>
  </w:abstractNum>
  <w:abstractNum w:abstractNumId="6">
    <w:nsid w:val="5B58189F"/>
    <w:multiLevelType w:val="hybridMultilevel"/>
    <w:tmpl w:val="838C1FB2"/>
    <w:lvl w:ilvl="0" w:tplc="64A215B4">
      <w:start w:val="1"/>
      <w:numFmt w:val="bullet"/>
      <w:lvlText w:val=""/>
      <w:lvlJc w:val="left"/>
      <w:pPr>
        <w:tabs>
          <w:tab w:val="num" w:pos="720"/>
        </w:tabs>
        <w:ind w:left="720" w:hanging="360"/>
      </w:pPr>
      <w:rPr>
        <w:rFonts w:ascii="Wingdings" w:hAnsi="Wingdings" w:hint="default"/>
      </w:rPr>
    </w:lvl>
    <w:lvl w:ilvl="1" w:tplc="08A4FBC6" w:tentative="1">
      <w:start w:val="1"/>
      <w:numFmt w:val="bullet"/>
      <w:lvlText w:val=""/>
      <w:lvlJc w:val="left"/>
      <w:pPr>
        <w:tabs>
          <w:tab w:val="num" w:pos="1440"/>
        </w:tabs>
        <w:ind w:left="1440" w:hanging="360"/>
      </w:pPr>
      <w:rPr>
        <w:rFonts w:ascii="Wingdings" w:hAnsi="Wingdings" w:hint="default"/>
      </w:rPr>
    </w:lvl>
    <w:lvl w:ilvl="2" w:tplc="94CCFA38" w:tentative="1">
      <w:start w:val="1"/>
      <w:numFmt w:val="bullet"/>
      <w:lvlText w:val=""/>
      <w:lvlJc w:val="left"/>
      <w:pPr>
        <w:tabs>
          <w:tab w:val="num" w:pos="2160"/>
        </w:tabs>
        <w:ind w:left="2160" w:hanging="360"/>
      </w:pPr>
      <w:rPr>
        <w:rFonts w:ascii="Wingdings" w:hAnsi="Wingdings" w:hint="default"/>
      </w:rPr>
    </w:lvl>
    <w:lvl w:ilvl="3" w:tplc="F2CC2CFE" w:tentative="1">
      <w:start w:val="1"/>
      <w:numFmt w:val="bullet"/>
      <w:lvlText w:val=""/>
      <w:lvlJc w:val="left"/>
      <w:pPr>
        <w:tabs>
          <w:tab w:val="num" w:pos="2880"/>
        </w:tabs>
        <w:ind w:left="2880" w:hanging="360"/>
      </w:pPr>
      <w:rPr>
        <w:rFonts w:ascii="Wingdings" w:hAnsi="Wingdings" w:hint="default"/>
      </w:rPr>
    </w:lvl>
    <w:lvl w:ilvl="4" w:tplc="5830A30C" w:tentative="1">
      <w:start w:val="1"/>
      <w:numFmt w:val="bullet"/>
      <w:lvlText w:val=""/>
      <w:lvlJc w:val="left"/>
      <w:pPr>
        <w:tabs>
          <w:tab w:val="num" w:pos="3600"/>
        </w:tabs>
        <w:ind w:left="3600" w:hanging="360"/>
      </w:pPr>
      <w:rPr>
        <w:rFonts w:ascii="Wingdings" w:hAnsi="Wingdings" w:hint="default"/>
      </w:rPr>
    </w:lvl>
    <w:lvl w:ilvl="5" w:tplc="8F040E54" w:tentative="1">
      <w:start w:val="1"/>
      <w:numFmt w:val="bullet"/>
      <w:lvlText w:val=""/>
      <w:lvlJc w:val="left"/>
      <w:pPr>
        <w:tabs>
          <w:tab w:val="num" w:pos="4320"/>
        </w:tabs>
        <w:ind w:left="4320" w:hanging="360"/>
      </w:pPr>
      <w:rPr>
        <w:rFonts w:ascii="Wingdings" w:hAnsi="Wingdings" w:hint="default"/>
      </w:rPr>
    </w:lvl>
    <w:lvl w:ilvl="6" w:tplc="F85EB654" w:tentative="1">
      <w:start w:val="1"/>
      <w:numFmt w:val="bullet"/>
      <w:lvlText w:val=""/>
      <w:lvlJc w:val="left"/>
      <w:pPr>
        <w:tabs>
          <w:tab w:val="num" w:pos="5040"/>
        </w:tabs>
        <w:ind w:left="5040" w:hanging="360"/>
      </w:pPr>
      <w:rPr>
        <w:rFonts w:ascii="Wingdings" w:hAnsi="Wingdings" w:hint="default"/>
      </w:rPr>
    </w:lvl>
    <w:lvl w:ilvl="7" w:tplc="3EA812A6" w:tentative="1">
      <w:start w:val="1"/>
      <w:numFmt w:val="bullet"/>
      <w:lvlText w:val=""/>
      <w:lvlJc w:val="left"/>
      <w:pPr>
        <w:tabs>
          <w:tab w:val="num" w:pos="5760"/>
        </w:tabs>
        <w:ind w:left="5760" w:hanging="360"/>
      </w:pPr>
      <w:rPr>
        <w:rFonts w:ascii="Wingdings" w:hAnsi="Wingdings" w:hint="default"/>
      </w:rPr>
    </w:lvl>
    <w:lvl w:ilvl="8" w:tplc="ABB49EA0" w:tentative="1">
      <w:start w:val="1"/>
      <w:numFmt w:val="bullet"/>
      <w:lvlText w:val=""/>
      <w:lvlJc w:val="left"/>
      <w:pPr>
        <w:tabs>
          <w:tab w:val="num" w:pos="6480"/>
        </w:tabs>
        <w:ind w:left="6480" w:hanging="360"/>
      </w:pPr>
      <w:rPr>
        <w:rFonts w:ascii="Wingdings" w:hAnsi="Wingdings" w:hint="default"/>
      </w:rPr>
    </w:lvl>
  </w:abstractNum>
  <w:abstractNum w:abstractNumId="7">
    <w:nsid w:val="751273E8"/>
    <w:multiLevelType w:val="hybridMultilevel"/>
    <w:tmpl w:val="932A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6616A"/>
    <w:multiLevelType w:val="hybridMultilevel"/>
    <w:tmpl w:val="E9363F98"/>
    <w:lvl w:ilvl="0" w:tplc="2100456E">
      <w:start w:val="1"/>
      <w:numFmt w:val="bullet"/>
      <w:lvlText w:val="•"/>
      <w:lvlJc w:val="left"/>
      <w:pPr>
        <w:tabs>
          <w:tab w:val="num" w:pos="720"/>
        </w:tabs>
        <w:ind w:left="720" w:hanging="360"/>
      </w:pPr>
      <w:rPr>
        <w:rFonts w:ascii="Arial" w:hAnsi="Arial" w:hint="default"/>
      </w:rPr>
    </w:lvl>
    <w:lvl w:ilvl="1" w:tplc="F7A07AB6" w:tentative="1">
      <w:start w:val="1"/>
      <w:numFmt w:val="bullet"/>
      <w:lvlText w:val="•"/>
      <w:lvlJc w:val="left"/>
      <w:pPr>
        <w:tabs>
          <w:tab w:val="num" w:pos="1440"/>
        </w:tabs>
        <w:ind w:left="1440" w:hanging="360"/>
      </w:pPr>
      <w:rPr>
        <w:rFonts w:ascii="Arial" w:hAnsi="Arial" w:hint="default"/>
      </w:rPr>
    </w:lvl>
    <w:lvl w:ilvl="2" w:tplc="FF340456" w:tentative="1">
      <w:start w:val="1"/>
      <w:numFmt w:val="bullet"/>
      <w:lvlText w:val="•"/>
      <w:lvlJc w:val="left"/>
      <w:pPr>
        <w:tabs>
          <w:tab w:val="num" w:pos="2160"/>
        </w:tabs>
        <w:ind w:left="2160" w:hanging="360"/>
      </w:pPr>
      <w:rPr>
        <w:rFonts w:ascii="Arial" w:hAnsi="Arial" w:hint="default"/>
      </w:rPr>
    </w:lvl>
    <w:lvl w:ilvl="3" w:tplc="D69810F6" w:tentative="1">
      <w:start w:val="1"/>
      <w:numFmt w:val="bullet"/>
      <w:lvlText w:val="•"/>
      <w:lvlJc w:val="left"/>
      <w:pPr>
        <w:tabs>
          <w:tab w:val="num" w:pos="2880"/>
        </w:tabs>
        <w:ind w:left="2880" w:hanging="360"/>
      </w:pPr>
      <w:rPr>
        <w:rFonts w:ascii="Arial" w:hAnsi="Arial" w:hint="default"/>
      </w:rPr>
    </w:lvl>
    <w:lvl w:ilvl="4" w:tplc="1D5488B0" w:tentative="1">
      <w:start w:val="1"/>
      <w:numFmt w:val="bullet"/>
      <w:lvlText w:val="•"/>
      <w:lvlJc w:val="left"/>
      <w:pPr>
        <w:tabs>
          <w:tab w:val="num" w:pos="3600"/>
        </w:tabs>
        <w:ind w:left="3600" w:hanging="360"/>
      </w:pPr>
      <w:rPr>
        <w:rFonts w:ascii="Arial" w:hAnsi="Arial" w:hint="default"/>
      </w:rPr>
    </w:lvl>
    <w:lvl w:ilvl="5" w:tplc="4A3091EA" w:tentative="1">
      <w:start w:val="1"/>
      <w:numFmt w:val="bullet"/>
      <w:lvlText w:val="•"/>
      <w:lvlJc w:val="left"/>
      <w:pPr>
        <w:tabs>
          <w:tab w:val="num" w:pos="4320"/>
        </w:tabs>
        <w:ind w:left="4320" w:hanging="360"/>
      </w:pPr>
      <w:rPr>
        <w:rFonts w:ascii="Arial" w:hAnsi="Arial" w:hint="default"/>
      </w:rPr>
    </w:lvl>
    <w:lvl w:ilvl="6" w:tplc="2A74F884" w:tentative="1">
      <w:start w:val="1"/>
      <w:numFmt w:val="bullet"/>
      <w:lvlText w:val="•"/>
      <w:lvlJc w:val="left"/>
      <w:pPr>
        <w:tabs>
          <w:tab w:val="num" w:pos="5040"/>
        </w:tabs>
        <w:ind w:left="5040" w:hanging="360"/>
      </w:pPr>
      <w:rPr>
        <w:rFonts w:ascii="Arial" w:hAnsi="Arial" w:hint="default"/>
      </w:rPr>
    </w:lvl>
    <w:lvl w:ilvl="7" w:tplc="95461920" w:tentative="1">
      <w:start w:val="1"/>
      <w:numFmt w:val="bullet"/>
      <w:lvlText w:val="•"/>
      <w:lvlJc w:val="left"/>
      <w:pPr>
        <w:tabs>
          <w:tab w:val="num" w:pos="5760"/>
        </w:tabs>
        <w:ind w:left="5760" w:hanging="360"/>
      </w:pPr>
      <w:rPr>
        <w:rFonts w:ascii="Arial" w:hAnsi="Arial" w:hint="default"/>
      </w:rPr>
    </w:lvl>
    <w:lvl w:ilvl="8" w:tplc="3A32F27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427D7"/>
    <w:rsid w:val="00360F71"/>
    <w:rsid w:val="0046563B"/>
    <w:rsid w:val="00487FB2"/>
    <w:rsid w:val="005F7AE8"/>
    <w:rsid w:val="006E2367"/>
    <w:rsid w:val="008277D8"/>
    <w:rsid w:val="009732D6"/>
    <w:rsid w:val="00B103ED"/>
    <w:rsid w:val="00B156BB"/>
    <w:rsid w:val="00B57BB8"/>
    <w:rsid w:val="00BC00F5"/>
    <w:rsid w:val="00E97789"/>
    <w:rsid w:val="00EE08AE"/>
    <w:rsid w:val="00F427D7"/>
    <w:rsid w:val="00FB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E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7D7"/>
    <w:pPr>
      <w:ind w:left="720"/>
      <w:contextualSpacing/>
    </w:pPr>
  </w:style>
  <w:style w:type="character" w:styleId="a4">
    <w:name w:val="Hyperlink"/>
    <w:basedOn w:val="a0"/>
    <w:uiPriority w:val="99"/>
    <w:unhideWhenUsed/>
    <w:rsid w:val="00F42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647556">
      <w:bodyDiv w:val="1"/>
      <w:marLeft w:val="0"/>
      <w:marRight w:val="0"/>
      <w:marTop w:val="0"/>
      <w:marBottom w:val="0"/>
      <w:divBdr>
        <w:top w:val="none" w:sz="0" w:space="0" w:color="auto"/>
        <w:left w:val="none" w:sz="0" w:space="0" w:color="auto"/>
        <w:bottom w:val="none" w:sz="0" w:space="0" w:color="auto"/>
        <w:right w:val="none" w:sz="0" w:space="0" w:color="auto"/>
      </w:divBdr>
      <w:divsChild>
        <w:div w:id="1880892498">
          <w:marLeft w:val="432"/>
          <w:marRight w:val="0"/>
          <w:marTop w:val="360"/>
          <w:marBottom w:val="0"/>
          <w:divBdr>
            <w:top w:val="none" w:sz="0" w:space="0" w:color="auto"/>
            <w:left w:val="none" w:sz="0" w:space="0" w:color="auto"/>
            <w:bottom w:val="none" w:sz="0" w:space="0" w:color="auto"/>
            <w:right w:val="none" w:sz="0" w:space="0" w:color="auto"/>
          </w:divBdr>
        </w:div>
      </w:divsChild>
    </w:div>
    <w:div w:id="322205509">
      <w:bodyDiv w:val="1"/>
      <w:marLeft w:val="0"/>
      <w:marRight w:val="0"/>
      <w:marTop w:val="0"/>
      <w:marBottom w:val="0"/>
      <w:divBdr>
        <w:top w:val="none" w:sz="0" w:space="0" w:color="auto"/>
        <w:left w:val="none" w:sz="0" w:space="0" w:color="auto"/>
        <w:bottom w:val="none" w:sz="0" w:space="0" w:color="auto"/>
        <w:right w:val="none" w:sz="0" w:space="0" w:color="auto"/>
      </w:divBdr>
      <w:divsChild>
        <w:div w:id="1108542913">
          <w:marLeft w:val="432"/>
          <w:marRight w:val="0"/>
          <w:marTop w:val="360"/>
          <w:marBottom w:val="0"/>
          <w:divBdr>
            <w:top w:val="none" w:sz="0" w:space="0" w:color="auto"/>
            <w:left w:val="none" w:sz="0" w:space="0" w:color="auto"/>
            <w:bottom w:val="none" w:sz="0" w:space="0" w:color="auto"/>
            <w:right w:val="none" w:sz="0" w:space="0" w:color="auto"/>
          </w:divBdr>
        </w:div>
        <w:div w:id="1177843627">
          <w:marLeft w:val="432"/>
          <w:marRight w:val="0"/>
          <w:marTop w:val="360"/>
          <w:marBottom w:val="0"/>
          <w:divBdr>
            <w:top w:val="none" w:sz="0" w:space="0" w:color="auto"/>
            <w:left w:val="none" w:sz="0" w:space="0" w:color="auto"/>
            <w:bottom w:val="none" w:sz="0" w:space="0" w:color="auto"/>
            <w:right w:val="none" w:sz="0" w:space="0" w:color="auto"/>
          </w:divBdr>
        </w:div>
      </w:divsChild>
    </w:div>
    <w:div w:id="615716536">
      <w:bodyDiv w:val="1"/>
      <w:marLeft w:val="0"/>
      <w:marRight w:val="0"/>
      <w:marTop w:val="0"/>
      <w:marBottom w:val="0"/>
      <w:divBdr>
        <w:top w:val="none" w:sz="0" w:space="0" w:color="auto"/>
        <w:left w:val="none" w:sz="0" w:space="0" w:color="auto"/>
        <w:bottom w:val="none" w:sz="0" w:space="0" w:color="auto"/>
        <w:right w:val="none" w:sz="0" w:space="0" w:color="auto"/>
      </w:divBdr>
    </w:div>
    <w:div w:id="721563900">
      <w:bodyDiv w:val="1"/>
      <w:marLeft w:val="0"/>
      <w:marRight w:val="0"/>
      <w:marTop w:val="0"/>
      <w:marBottom w:val="0"/>
      <w:divBdr>
        <w:top w:val="none" w:sz="0" w:space="0" w:color="auto"/>
        <w:left w:val="none" w:sz="0" w:space="0" w:color="auto"/>
        <w:bottom w:val="none" w:sz="0" w:space="0" w:color="auto"/>
        <w:right w:val="none" w:sz="0" w:space="0" w:color="auto"/>
      </w:divBdr>
      <w:divsChild>
        <w:div w:id="292449060">
          <w:marLeft w:val="432"/>
          <w:marRight w:val="0"/>
          <w:marTop w:val="360"/>
          <w:marBottom w:val="0"/>
          <w:divBdr>
            <w:top w:val="none" w:sz="0" w:space="0" w:color="auto"/>
            <w:left w:val="none" w:sz="0" w:space="0" w:color="auto"/>
            <w:bottom w:val="none" w:sz="0" w:space="0" w:color="auto"/>
            <w:right w:val="none" w:sz="0" w:space="0" w:color="auto"/>
          </w:divBdr>
        </w:div>
        <w:div w:id="1878855418">
          <w:marLeft w:val="432"/>
          <w:marRight w:val="0"/>
          <w:marTop w:val="360"/>
          <w:marBottom w:val="0"/>
          <w:divBdr>
            <w:top w:val="none" w:sz="0" w:space="0" w:color="auto"/>
            <w:left w:val="none" w:sz="0" w:space="0" w:color="auto"/>
            <w:bottom w:val="none" w:sz="0" w:space="0" w:color="auto"/>
            <w:right w:val="none" w:sz="0" w:space="0" w:color="auto"/>
          </w:divBdr>
        </w:div>
        <w:div w:id="503011786">
          <w:marLeft w:val="432"/>
          <w:marRight w:val="0"/>
          <w:marTop w:val="360"/>
          <w:marBottom w:val="0"/>
          <w:divBdr>
            <w:top w:val="none" w:sz="0" w:space="0" w:color="auto"/>
            <w:left w:val="none" w:sz="0" w:space="0" w:color="auto"/>
            <w:bottom w:val="none" w:sz="0" w:space="0" w:color="auto"/>
            <w:right w:val="none" w:sz="0" w:space="0" w:color="auto"/>
          </w:divBdr>
        </w:div>
      </w:divsChild>
    </w:div>
    <w:div w:id="907685692">
      <w:bodyDiv w:val="1"/>
      <w:marLeft w:val="0"/>
      <w:marRight w:val="0"/>
      <w:marTop w:val="0"/>
      <w:marBottom w:val="0"/>
      <w:divBdr>
        <w:top w:val="none" w:sz="0" w:space="0" w:color="auto"/>
        <w:left w:val="none" w:sz="0" w:space="0" w:color="auto"/>
        <w:bottom w:val="none" w:sz="0" w:space="0" w:color="auto"/>
        <w:right w:val="none" w:sz="0" w:space="0" w:color="auto"/>
      </w:divBdr>
      <w:divsChild>
        <w:div w:id="837354984">
          <w:marLeft w:val="446"/>
          <w:marRight w:val="0"/>
          <w:marTop w:val="0"/>
          <w:marBottom w:val="0"/>
          <w:divBdr>
            <w:top w:val="none" w:sz="0" w:space="0" w:color="auto"/>
            <w:left w:val="none" w:sz="0" w:space="0" w:color="auto"/>
            <w:bottom w:val="none" w:sz="0" w:space="0" w:color="auto"/>
            <w:right w:val="none" w:sz="0" w:space="0" w:color="auto"/>
          </w:divBdr>
        </w:div>
        <w:div w:id="566501694">
          <w:marLeft w:val="446"/>
          <w:marRight w:val="0"/>
          <w:marTop w:val="0"/>
          <w:marBottom w:val="0"/>
          <w:divBdr>
            <w:top w:val="none" w:sz="0" w:space="0" w:color="auto"/>
            <w:left w:val="none" w:sz="0" w:space="0" w:color="auto"/>
            <w:bottom w:val="none" w:sz="0" w:space="0" w:color="auto"/>
            <w:right w:val="none" w:sz="0" w:space="0" w:color="auto"/>
          </w:divBdr>
        </w:div>
        <w:div w:id="1467351612">
          <w:marLeft w:val="446"/>
          <w:marRight w:val="0"/>
          <w:marTop w:val="0"/>
          <w:marBottom w:val="0"/>
          <w:divBdr>
            <w:top w:val="none" w:sz="0" w:space="0" w:color="auto"/>
            <w:left w:val="none" w:sz="0" w:space="0" w:color="auto"/>
            <w:bottom w:val="none" w:sz="0" w:space="0" w:color="auto"/>
            <w:right w:val="none" w:sz="0" w:space="0" w:color="auto"/>
          </w:divBdr>
        </w:div>
      </w:divsChild>
    </w:div>
    <w:div w:id="1075979702">
      <w:bodyDiv w:val="1"/>
      <w:marLeft w:val="0"/>
      <w:marRight w:val="0"/>
      <w:marTop w:val="0"/>
      <w:marBottom w:val="0"/>
      <w:divBdr>
        <w:top w:val="none" w:sz="0" w:space="0" w:color="auto"/>
        <w:left w:val="none" w:sz="0" w:space="0" w:color="auto"/>
        <w:bottom w:val="none" w:sz="0" w:space="0" w:color="auto"/>
        <w:right w:val="none" w:sz="0" w:space="0" w:color="auto"/>
      </w:divBdr>
      <w:divsChild>
        <w:div w:id="537547097">
          <w:marLeft w:val="446"/>
          <w:marRight w:val="0"/>
          <w:marTop w:val="0"/>
          <w:marBottom w:val="0"/>
          <w:divBdr>
            <w:top w:val="none" w:sz="0" w:space="0" w:color="auto"/>
            <w:left w:val="none" w:sz="0" w:space="0" w:color="auto"/>
            <w:bottom w:val="none" w:sz="0" w:space="0" w:color="auto"/>
            <w:right w:val="none" w:sz="0" w:space="0" w:color="auto"/>
          </w:divBdr>
        </w:div>
        <w:div w:id="1801454934">
          <w:marLeft w:val="446"/>
          <w:marRight w:val="0"/>
          <w:marTop w:val="0"/>
          <w:marBottom w:val="0"/>
          <w:divBdr>
            <w:top w:val="none" w:sz="0" w:space="0" w:color="auto"/>
            <w:left w:val="none" w:sz="0" w:space="0" w:color="auto"/>
            <w:bottom w:val="none" w:sz="0" w:space="0" w:color="auto"/>
            <w:right w:val="none" w:sz="0" w:space="0" w:color="auto"/>
          </w:divBdr>
        </w:div>
        <w:div w:id="1336302451">
          <w:marLeft w:val="446"/>
          <w:marRight w:val="0"/>
          <w:marTop w:val="0"/>
          <w:marBottom w:val="0"/>
          <w:divBdr>
            <w:top w:val="none" w:sz="0" w:space="0" w:color="auto"/>
            <w:left w:val="none" w:sz="0" w:space="0" w:color="auto"/>
            <w:bottom w:val="none" w:sz="0" w:space="0" w:color="auto"/>
            <w:right w:val="none" w:sz="0" w:space="0" w:color="auto"/>
          </w:divBdr>
        </w:div>
        <w:div w:id="1720274976">
          <w:marLeft w:val="446"/>
          <w:marRight w:val="0"/>
          <w:marTop w:val="0"/>
          <w:marBottom w:val="0"/>
          <w:divBdr>
            <w:top w:val="none" w:sz="0" w:space="0" w:color="auto"/>
            <w:left w:val="none" w:sz="0" w:space="0" w:color="auto"/>
            <w:bottom w:val="none" w:sz="0" w:space="0" w:color="auto"/>
            <w:right w:val="none" w:sz="0" w:space="0" w:color="auto"/>
          </w:divBdr>
        </w:div>
        <w:div w:id="2022733907">
          <w:marLeft w:val="446"/>
          <w:marRight w:val="0"/>
          <w:marTop w:val="0"/>
          <w:marBottom w:val="0"/>
          <w:divBdr>
            <w:top w:val="none" w:sz="0" w:space="0" w:color="auto"/>
            <w:left w:val="none" w:sz="0" w:space="0" w:color="auto"/>
            <w:bottom w:val="none" w:sz="0" w:space="0" w:color="auto"/>
            <w:right w:val="none" w:sz="0" w:space="0" w:color="auto"/>
          </w:divBdr>
        </w:div>
      </w:divsChild>
    </w:div>
    <w:div w:id="1109468777">
      <w:bodyDiv w:val="1"/>
      <w:marLeft w:val="0"/>
      <w:marRight w:val="0"/>
      <w:marTop w:val="0"/>
      <w:marBottom w:val="0"/>
      <w:divBdr>
        <w:top w:val="none" w:sz="0" w:space="0" w:color="auto"/>
        <w:left w:val="none" w:sz="0" w:space="0" w:color="auto"/>
        <w:bottom w:val="none" w:sz="0" w:space="0" w:color="auto"/>
        <w:right w:val="none" w:sz="0" w:space="0" w:color="auto"/>
      </w:divBdr>
    </w:div>
    <w:div w:id="1147361811">
      <w:bodyDiv w:val="1"/>
      <w:marLeft w:val="0"/>
      <w:marRight w:val="0"/>
      <w:marTop w:val="0"/>
      <w:marBottom w:val="0"/>
      <w:divBdr>
        <w:top w:val="none" w:sz="0" w:space="0" w:color="auto"/>
        <w:left w:val="none" w:sz="0" w:space="0" w:color="auto"/>
        <w:bottom w:val="none" w:sz="0" w:space="0" w:color="auto"/>
        <w:right w:val="none" w:sz="0" w:space="0" w:color="auto"/>
      </w:divBdr>
    </w:div>
    <w:div w:id="1150245153">
      <w:bodyDiv w:val="1"/>
      <w:marLeft w:val="0"/>
      <w:marRight w:val="0"/>
      <w:marTop w:val="0"/>
      <w:marBottom w:val="0"/>
      <w:divBdr>
        <w:top w:val="none" w:sz="0" w:space="0" w:color="auto"/>
        <w:left w:val="none" w:sz="0" w:space="0" w:color="auto"/>
        <w:bottom w:val="none" w:sz="0" w:space="0" w:color="auto"/>
        <w:right w:val="none" w:sz="0" w:space="0" w:color="auto"/>
      </w:divBdr>
    </w:div>
    <w:div w:id="1220871257">
      <w:bodyDiv w:val="1"/>
      <w:marLeft w:val="0"/>
      <w:marRight w:val="0"/>
      <w:marTop w:val="0"/>
      <w:marBottom w:val="0"/>
      <w:divBdr>
        <w:top w:val="none" w:sz="0" w:space="0" w:color="auto"/>
        <w:left w:val="none" w:sz="0" w:space="0" w:color="auto"/>
        <w:bottom w:val="none" w:sz="0" w:space="0" w:color="auto"/>
        <w:right w:val="none" w:sz="0" w:space="0" w:color="auto"/>
      </w:divBdr>
    </w:div>
    <w:div w:id="1401750983">
      <w:bodyDiv w:val="1"/>
      <w:marLeft w:val="0"/>
      <w:marRight w:val="0"/>
      <w:marTop w:val="0"/>
      <w:marBottom w:val="0"/>
      <w:divBdr>
        <w:top w:val="none" w:sz="0" w:space="0" w:color="auto"/>
        <w:left w:val="none" w:sz="0" w:space="0" w:color="auto"/>
        <w:bottom w:val="none" w:sz="0" w:space="0" w:color="auto"/>
        <w:right w:val="none" w:sz="0" w:space="0" w:color="auto"/>
      </w:divBdr>
    </w:div>
    <w:div w:id="1508324667">
      <w:bodyDiv w:val="1"/>
      <w:marLeft w:val="0"/>
      <w:marRight w:val="0"/>
      <w:marTop w:val="0"/>
      <w:marBottom w:val="0"/>
      <w:divBdr>
        <w:top w:val="none" w:sz="0" w:space="0" w:color="auto"/>
        <w:left w:val="none" w:sz="0" w:space="0" w:color="auto"/>
        <w:bottom w:val="none" w:sz="0" w:space="0" w:color="auto"/>
        <w:right w:val="none" w:sz="0" w:space="0" w:color="auto"/>
      </w:divBdr>
    </w:div>
    <w:div w:id="1528906742">
      <w:bodyDiv w:val="1"/>
      <w:marLeft w:val="0"/>
      <w:marRight w:val="0"/>
      <w:marTop w:val="0"/>
      <w:marBottom w:val="0"/>
      <w:divBdr>
        <w:top w:val="none" w:sz="0" w:space="0" w:color="auto"/>
        <w:left w:val="none" w:sz="0" w:space="0" w:color="auto"/>
        <w:bottom w:val="none" w:sz="0" w:space="0" w:color="auto"/>
        <w:right w:val="none" w:sz="0" w:space="0" w:color="auto"/>
      </w:divBdr>
      <w:divsChild>
        <w:div w:id="371610043">
          <w:marLeft w:val="547"/>
          <w:marRight w:val="0"/>
          <w:marTop w:val="0"/>
          <w:marBottom w:val="0"/>
          <w:divBdr>
            <w:top w:val="none" w:sz="0" w:space="0" w:color="auto"/>
            <w:left w:val="none" w:sz="0" w:space="0" w:color="auto"/>
            <w:bottom w:val="none" w:sz="0" w:space="0" w:color="auto"/>
            <w:right w:val="none" w:sz="0" w:space="0" w:color="auto"/>
          </w:divBdr>
        </w:div>
        <w:div w:id="175078641">
          <w:marLeft w:val="547"/>
          <w:marRight w:val="0"/>
          <w:marTop w:val="0"/>
          <w:marBottom w:val="0"/>
          <w:divBdr>
            <w:top w:val="none" w:sz="0" w:space="0" w:color="auto"/>
            <w:left w:val="none" w:sz="0" w:space="0" w:color="auto"/>
            <w:bottom w:val="none" w:sz="0" w:space="0" w:color="auto"/>
            <w:right w:val="none" w:sz="0" w:space="0" w:color="auto"/>
          </w:divBdr>
        </w:div>
      </w:divsChild>
    </w:div>
    <w:div w:id="1748916965">
      <w:bodyDiv w:val="1"/>
      <w:marLeft w:val="0"/>
      <w:marRight w:val="0"/>
      <w:marTop w:val="0"/>
      <w:marBottom w:val="0"/>
      <w:divBdr>
        <w:top w:val="none" w:sz="0" w:space="0" w:color="auto"/>
        <w:left w:val="none" w:sz="0" w:space="0" w:color="auto"/>
        <w:bottom w:val="none" w:sz="0" w:space="0" w:color="auto"/>
        <w:right w:val="none" w:sz="0" w:space="0" w:color="auto"/>
      </w:divBdr>
    </w:div>
    <w:div w:id="1809127488">
      <w:bodyDiv w:val="1"/>
      <w:marLeft w:val="0"/>
      <w:marRight w:val="0"/>
      <w:marTop w:val="0"/>
      <w:marBottom w:val="0"/>
      <w:divBdr>
        <w:top w:val="none" w:sz="0" w:space="0" w:color="auto"/>
        <w:left w:val="none" w:sz="0" w:space="0" w:color="auto"/>
        <w:bottom w:val="none" w:sz="0" w:space="0" w:color="auto"/>
        <w:right w:val="none" w:sz="0" w:space="0" w:color="auto"/>
      </w:divBdr>
    </w:div>
    <w:div w:id="1964383832">
      <w:bodyDiv w:val="1"/>
      <w:marLeft w:val="0"/>
      <w:marRight w:val="0"/>
      <w:marTop w:val="0"/>
      <w:marBottom w:val="0"/>
      <w:divBdr>
        <w:top w:val="none" w:sz="0" w:space="0" w:color="auto"/>
        <w:left w:val="none" w:sz="0" w:space="0" w:color="auto"/>
        <w:bottom w:val="none" w:sz="0" w:space="0" w:color="auto"/>
        <w:right w:val="none" w:sz="0" w:space="0" w:color="auto"/>
      </w:divBdr>
      <w:divsChild>
        <w:div w:id="1756317624">
          <w:marLeft w:val="907"/>
          <w:marRight w:val="0"/>
          <w:marTop w:val="0"/>
          <w:marBottom w:val="240"/>
          <w:divBdr>
            <w:top w:val="none" w:sz="0" w:space="0" w:color="auto"/>
            <w:left w:val="none" w:sz="0" w:space="0" w:color="auto"/>
            <w:bottom w:val="none" w:sz="0" w:space="0" w:color="auto"/>
            <w:right w:val="none" w:sz="0" w:space="0" w:color="auto"/>
          </w:divBdr>
        </w:div>
        <w:div w:id="131412837">
          <w:marLeft w:val="907"/>
          <w:marRight w:val="0"/>
          <w:marTop w:val="0"/>
          <w:marBottom w:val="240"/>
          <w:divBdr>
            <w:top w:val="none" w:sz="0" w:space="0" w:color="auto"/>
            <w:left w:val="none" w:sz="0" w:space="0" w:color="auto"/>
            <w:bottom w:val="none" w:sz="0" w:space="0" w:color="auto"/>
            <w:right w:val="none" w:sz="0" w:space="0" w:color="auto"/>
          </w:divBdr>
        </w:div>
        <w:div w:id="1236085032">
          <w:marLeft w:val="907"/>
          <w:marRight w:val="0"/>
          <w:marTop w:val="0"/>
          <w:marBottom w:val="240"/>
          <w:divBdr>
            <w:top w:val="none" w:sz="0" w:space="0" w:color="auto"/>
            <w:left w:val="none" w:sz="0" w:space="0" w:color="auto"/>
            <w:bottom w:val="none" w:sz="0" w:space="0" w:color="auto"/>
            <w:right w:val="none" w:sz="0" w:space="0" w:color="auto"/>
          </w:divBdr>
        </w:div>
        <w:div w:id="1743601695">
          <w:marLeft w:val="907"/>
          <w:marRight w:val="0"/>
          <w:marTop w:val="0"/>
          <w:marBottom w:val="240"/>
          <w:divBdr>
            <w:top w:val="none" w:sz="0" w:space="0" w:color="auto"/>
            <w:left w:val="none" w:sz="0" w:space="0" w:color="auto"/>
            <w:bottom w:val="none" w:sz="0" w:space="0" w:color="auto"/>
            <w:right w:val="none" w:sz="0" w:space="0" w:color="auto"/>
          </w:divBdr>
        </w:div>
      </w:divsChild>
    </w:div>
    <w:div w:id="2071995824">
      <w:bodyDiv w:val="1"/>
      <w:marLeft w:val="0"/>
      <w:marRight w:val="0"/>
      <w:marTop w:val="0"/>
      <w:marBottom w:val="0"/>
      <w:divBdr>
        <w:top w:val="none" w:sz="0" w:space="0" w:color="auto"/>
        <w:left w:val="none" w:sz="0" w:space="0" w:color="auto"/>
        <w:bottom w:val="none" w:sz="0" w:space="0" w:color="auto"/>
        <w:right w:val="none" w:sz="0" w:space="0" w:color="auto"/>
      </w:divBdr>
      <w:divsChild>
        <w:div w:id="2083209929">
          <w:marLeft w:val="432"/>
          <w:marRight w:val="0"/>
          <w:marTop w:val="360"/>
          <w:marBottom w:val="0"/>
          <w:divBdr>
            <w:top w:val="none" w:sz="0" w:space="0" w:color="auto"/>
            <w:left w:val="none" w:sz="0" w:space="0" w:color="auto"/>
            <w:bottom w:val="none" w:sz="0" w:space="0" w:color="auto"/>
            <w:right w:val="none" w:sz="0" w:space="0" w:color="auto"/>
          </w:divBdr>
        </w:div>
        <w:div w:id="1024356466">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4</cp:revision>
  <dcterms:created xsi:type="dcterms:W3CDTF">2018-10-19T03:34:00Z</dcterms:created>
  <dcterms:modified xsi:type="dcterms:W3CDTF">2018-12-09T16:45:00Z</dcterms:modified>
</cp:coreProperties>
</file>